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746E" w14:textId="77777777" w:rsidR="004656D3" w:rsidRDefault="00000000">
      <w:pPr>
        <w:pStyle w:val="Heading2"/>
        <w:tabs>
          <w:tab w:val="left" w:pos="1360"/>
          <w:tab w:val="left" w:pos="2039"/>
          <w:tab w:val="left" w:pos="3586"/>
          <w:tab w:val="left" w:pos="5092"/>
        </w:tabs>
        <w:spacing w:before="78"/>
        <w:ind w:left="399" w:right="42" w:firstLine="0"/>
      </w:pPr>
      <w:r>
        <w:rPr>
          <w:spacing w:val="-2"/>
        </w:rPr>
        <w:t>TERMS</w:t>
      </w:r>
      <w:r>
        <w:tab/>
      </w:r>
      <w:r>
        <w:rPr>
          <w:spacing w:val="-4"/>
        </w:rPr>
        <w:t>AND</w:t>
      </w:r>
      <w:r>
        <w:tab/>
      </w:r>
      <w:r>
        <w:rPr>
          <w:spacing w:val="-2"/>
        </w:rPr>
        <w:t>CONDITIONS</w:t>
      </w:r>
      <w:r>
        <w:tab/>
      </w:r>
      <w:r>
        <w:rPr>
          <w:spacing w:val="-2"/>
        </w:rPr>
        <w:t>GOVERNING</w:t>
      </w:r>
      <w:r>
        <w:tab/>
      </w:r>
      <w:r>
        <w:rPr>
          <w:spacing w:val="-4"/>
        </w:rPr>
        <w:t xml:space="preserve">THE </w:t>
      </w:r>
      <w:r>
        <w:t>PROVISION OF EXPERT SERVICES</w:t>
      </w:r>
    </w:p>
    <w:p w14:paraId="50808976" w14:textId="77777777" w:rsidR="004656D3" w:rsidRDefault="004656D3">
      <w:pPr>
        <w:pStyle w:val="BodyText"/>
        <w:spacing w:before="120"/>
        <w:jc w:val="left"/>
        <w:rPr>
          <w:b/>
        </w:rPr>
      </w:pPr>
    </w:p>
    <w:p w14:paraId="6E26441D" w14:textId="77777777" w:rsidR="004656D3" w:rsidRDefault="00000000">
      <w:pPr>
        <w:spacing w:before="1"/>
        <w:ind w:left="399"/>
        <w:rPr>
          <w:b/>
          <w:sz w:val="21"/>
        </w:rPr>
      </w:pPr>
      <w:r>
        <w:rPr>
          <w:b/>
          <w:spacing w:val="-2"/>
          <w:sz w:val="21"/>
        </w:rPr>
        <w:t>Background</w:t>
      </w:r>
    </w:p>
    <w:p w14:paraId="4D0FFAFB" w14:textId="77777777" w:rsidR="004656D3" w:rsidRDefault="004656D3">
      <w:pPr>
        <w:pStyle w:val="BodyText"/>
        <w:spacing w:before="117"/>
        <w:jc w:val="left"/>
        <w:rPr>
          <w:b/>
        </w:rPr>
      </w:pPr>
    </w:p>
    <w:p w14:paraId="791C3F21" w14:textId="77777777" w:rsidR="004656D3" w:rsidRDefault="00000000">
      <w:pPr>
        <w:pStyle w:val="ListParagraph"/>
        <w:numPr>
          <w:ilvl w:val="0"/>
          <w:numId w:val="20"/>
        </w:numPr>
        <w:tabs>
          <w:tab w:val="left" w:pos="824"/>
          <w:tab w:val="left" w:pos="826"/>
        </w:tabs>
        <w:ind w:right="38"/>
        <w:jc w:val="both"/>
        <w:rPr>
          <w:sz w:val="21"/>
        </w:rPr>
      </w:pPr>
      <w:r>
        <w:rPr>
          <w:sz w:val="21"/>
        </w:rPr>
        <w:t xml:space="preserve">The Expert provides expert witness services and agrees to provide the Services that are requested by the Instructing Party solely on these terms and </w:t>
      </w:r>
      <w:r>
        <w:rPr>
          <w:spacing w:val="-2"/>
          <w:sz w:val="21"/>
        </w:rPr>
        <w:t>conditions.</w:t>
      </w:r>
    </w:p>
    <w:p w14:paraId="4BAECDEC" w14:textId="77777777" w:rsidR="004656D3" w:rsidRDefault="00000000">
      <w:pPr>
        <w:pStyle w:val="ListParagraph"/>
        <w:numPr>
          <w:ilvl w:val="0"/>
          <w:numId w:val="20"/>
        </w:numPr>
        <w:tabs>
          <w:tab w:val="left" w:pos="824"/>
          <w:tab w:val="left" w:pos="826"/>
        </w:tabs>
        <w:spacing w:before="119"/>
        <w:ind w:right="38"/>
        <w:jc w:val="both"/>
        <w:rPr>
          <w:sz w:val="21"/>
        </w:rPr>
      </w:pPr>
      <w:r>
        <w:rPr>
          <w:sz w:val="21"/>
        </w:rPr>
        <w:t>The Instructing Party has identified itself to the Expert</w:t>
      </w:r>
      <w:r>
        <w:rPr>
          <w:spacing w:val="-11"/>
          <w:sz w:val="21"/>
        </w:rPr>
        <w:t xml:space="preserve"> </w:t>
      </w:r>
      <w:r>
        <w:rPr>
          <w:sz w:val="21"/>
        </w:rPr>
        <w:t>as</w:t>
      </w:r>
      <w:r>
        <w:rPr>
          <w:spacing w:val="-9"/>
          <w:sz w:val="21"/>
        </w:rPr>
        <w:t xml:space="preserve"> </w:t>
      </w:r>
      <w:r>
        <w:rPr>
          <w:sz w:val="21"/>
        </w:rPr>
        <w:t>seeking</w:t>
      </w:r>
      <w:r>
        <w:rPr>
          <w:spacing w:val="-9"/>
          <w:sz w:val="21"/>
        </w:rPr>
        <w:t xml:space="preserve"> </w:t>
      </w:r>
      <w:r>
        <w:rPr>
          <w:sz w:val="21"/>
        </w:rPr>
        <w:t>to</w:t>
      </w:r>
      <w:r>
        <w:rPr>
          <w:spacing w:val="-9"/>
          <w:sz w:val="21"/>
        </w:rPr>
        <w:t xml:space="preserve"> </w:t>
      </w:r>
      <w:r>
        <w:rPr>
          <w:sz w:val="21"/>
        </w:rPr>
        <w:t>appoint</w:t>
      </w:r>
      <w:r>
        <w:rPr>
          <w:spacing w:val="-10"/>
          <w:sz w:val="21"/>
        </w:rPr>
        <w:t xml:space="preserve"> </w:t>
      </w:r>
      <w:r>
        <w:rPr>
          <w:sz w:val="21"/>
        </w:rPr>
        <w:t>them</w:t>
      </w:r>
      <w:r>
        <w:rPr>
          <w:spacing w:val="-7"/>
          <w:sz w:val="21"/>
        </w:rPr>
        <w:t xml:space="preserve"> </w:t>
      </w:r>
      <w:r>
        <w:rPr>
          <w:sz w:val="21"/>
        </w:rPr>
        <w:t>to</w:t>
      </w:r>
      <w:r>
        <w:rPr>
          <w:spacing w:val="-9"/>
          <w:sz w:val="21"/>
        </w:rPr>
        <w:t xml:space="preserve"> </w:t>
      </w:r>
      <w:r>
        <w:rPr>
          <w:sz w:val="21"/>
        </w:rPr>
        <w:t>provide</w:t>
      </w:r>
      <w:r>
        <w:rPr>
          <w:spacing w:val="-9"/>
          <w:sz w:val="21"/>
        </w:rPr>
        <w:t xml:space="preserve"> </w:t>
      </w:r>
      <w:r>
        <w:rPr>
          <w:sz w:val="21"/>
        </w:rPr>
        <w:t>those Services requested in their Instructions, by accepting the offer of the Expert to carry out Services on these terms and conditions.</w:t>
      </w:r>
    </w:p>
    <w:p w14:paraId="0C1EB72C" w14:textId="77777777" w:rsidR="004656D3" w:rsidRDefault="00000000">
      <w:pPr>
        <w:pStyle w:val="Heading2"/>
        <w:numPr>
          <w:ilvl w:val="0"/>
          <w:numId w:val="19"/>
        </w:numPr>
        <w:tabs>
          <w:tab w:val="left" w:pos="696"/>
        </w:tabs>
        <w:spacing w:before="122"/>
        <w:ind w:hanging="580"/>
        <w:jc w:val="both"/>
      </w:pPr>
      <w:bookmarkStart w:id="0" w:name="_bookmark0"/>
      <w:bookmarkEnd w:id="0"/>
      <w:r>
        <w:rPr>
          <w:spacing w:val="-2"/>
        </w:rPr>
        <w:t>Interpretation</w:t>
      </w:r>
    </w:p>
    <w:p w14:paraId="1165BDB2" w14:textId="77777777" w:rsidR="004656D3" w:rsidRDefault="00000000">
      <w:pPr>
        <w:pStyle w:val="BodyText"/>
        <w:spacing w:before="119"/>
        <w:ind w:left="682" w:right="44"/>
      </w:pPr>
      <w:r>
        <w:t>The following definitions and rules of interpretation apply in this agreement.</w:t>
      </w:r>
    </w:p>
    <w:p w14:paraId="072B1DAD" w14:textId="77777777" w:rsidR="004656D3" w:rsidRDefault="004656D3">
      <w:pPr>
        <w:pStyle w:val="BodyText"/>
        <w:spacing w:before="41"/>
        <w:jc w:val="left"/>
      </w:pPr>
    </w:p>
    <w:p w14:paraId="1C1E1851" w14:textId="77777777" w:rsidR="004656D3" w:rsidRDefault="00000000">
      <w:pPr>
        <w:pStyle w:val="Heading2"/>
        <w:numPr>
          <w:ilvl w:val="1"/>
          <w:numId w:val="19"/>
        </w:numPr>
        <w:tabs>
          <w:tab w:val="left" w:pos="681"/>
        </w:tabs>
        <w:ind w:left="681" w:hanging="565"/>
        <w:jc w:val="both"/>
      </w:pPr>
      <w:r>
        <w:rPr>
          <w:spacing w:val="-2"/>
        </w:rPr>
        <w:t>Definitions</w:t>
      </w:r>
    </w:p>
    <w:p w14:paraId="4997A42E" w14:textId="77777777" w:rsidR="004656D3" w:rsidRDefault="00000000">
      <w:pPr>
        <w:pStyle w:val="BodyText"/>
        <w:spacing w:before="116"/>
        <w:ind w:left="682" w:right="43"/>
      </w:pPr>
      <w:r>
        <w:rPr>
          <w:b/>
        </w:rPr>
        <w:t>Affiliate:</w:t>
      </w:r>
      <w:r>
        <w:rPr>
          <w:b/>
          <w:spacing w:val="-12"/>
        </w:rPr>
        <w:t xml:space="preserve"> </w:t>
      </w:r>
      <w:r>
        <w:t>in</w:t>
      </w:r>
      <w:r>
        <w:rPr>
          <w:spacing w:val="-11"/>
        </w:rPr>
        <w:t xml:space="preserve"> </w:t>
      </w:r>
      <w:r>
        <w:t>relation</w:t>
      </w:r>
      <w:r>
        <w:rPr>
          <w:spacing w:val="-11"/>
        </w:rPr>
        <w:t xml:space="preserve"> </w:t>
      </w:r>
      <w:r>
        <w:t>to</w:t>
      </w:r>
      <w:r>
        <w:rPr>
          <w:spacing w:val="-11"/>
        </w:rPr>
        <w:t xml:space="preserve"> </w:t>
      </w:r>
      <w:r>
        <w:t>a</w:t>
      </w:r>
      <w:r>
        <w:rPr>
          <w:spacing w:val="-11"/>
        </w:rPr>
        <w:t xml:space="preserve"> </w:t>
      </w:r>
      <w:r>
        <w:t>party,</w:t>
      </w:r>
      <w:r>
        <w:rPr>
          <w:spacing w:val="-12"/>
        </w:rPr>
        <w:t xml:space="preserve"> </w:t>
      </w:r>
      <w:r>
        <w:t>any</w:t>
      </w:r>
      <w:r>
        <w:rPr>
          <w:spacing w:val="-11"/>
        </w:rPr>
        <w:t xml:space="preserve"> </w:t>
      </w:r>
      <w:r>
        <w:t>entity</w:t>
      </w:r>
      <w:r>
        <w:rPr>
          <w:spacing w:val="-11"/>
        </w:rPr>
        <w:t xml:space="preserve"> </w:t>
      </w:r>
      <w:r>
        <w:t>that</w:t>
      </w:r>
      <w:r>
        <w:rPr>
          <w:spacing w:val="-12"/>
        </w:rPr>
        <w:t xml:space="preserve"> </w:t>
      </w:r>
      <w:r>
        <w:t xml:space="preserve">directly or indirectly controls, is controlled by, or is under common control with that party at the date of this </w:t>
      </w:r>
      <w:r>
        <w:rPr>
          <w:spacing w:val="-2"/>
        </w:rPr>
        <w:t>agreement.</w:t>
      </w:r>
    </w:p>
    <w:p w14:paraId="598260DC" w14:textId="77777777" w:rsidR="004656D3" w:rsidRDefault="00000000">
      <w:pPr>
        <w:pStyle w:val="BodyText"/>
        <w:spacing w:before="121"/>
        <w:ind w:left="682" w:right="40"/>
      </w:pPr>
      <w:r>
        <w:rPr>
          <w:b/>
        </w:rPr>
        <w:t xml:space="preserve">Alternative Dispute Resolution: </w:t>
      </w:r>
      <w:r>
        <w:t>means any process</w:t>
      </w:r>
      <w:r>
        <w:rPr>
          <w:spacing w:val="-6"/>
        </w:rPr>
        <w:t xml:space="preserve"> </w:t>
      </w:r>
      <w:r>
        <w:t>in</w:t>
      </w:r>
      <w:r>
        <w:rPr>
          <w:spacing w:val="-6"/>
        </w:rPr>
        <w:t xml:space="preserve"> </w:t>
      </w:r>
      <w:r>
        <w:t>which</w:t>
      </w:r>
      <w:r>
        <w:rPr>
          <w:spacing w:val="-6"/>
        </w:rPr>
        <w:t xml:space="preserve"> </w:t>
      </w:r>
      <w:r>
        <w:t>the</w:t>
      </w:r>
      <w:r>
        <w:rPr>
          <w:spacing w:val="-5"/>
        </w:rPr>
        <w:t xml:space="preserve"> </w:t>
      </w:r>
      <w:r>
        <w:t>Expert</w:t>
      </w:r>
      <w:r>
        <w:rPr>
          <w:spacing w:val="-7"/>
        </w:rPr>
        <w:t xml:space="preserve"> </w:t>
      </w:r>
      <w:r>
        <w:t>participates</w:t>
      </w:r>
      <w:r>
        <w:rPr>
          <w:spacing w:val="-6"/>
        </w:rPr>
        <w:t xml:space="preserve"> </w:t>
      </w:r>
      <w:r>
        <w:t>to</w:t>
      </w:r>
      <w:r>
        <w:rPr>
          <w:spacing w:val="-6"/>
        </w:rPr>
        <w:t xml:space="preserve"> </w:t>
      </w:r>
      <w:r>
        <w:t>resolve</w:t>
      </w:r>
      <w:r>
        <w:rPr>
          <w:spacing w:val="-6"/>
        </w:rPr>
        <w:t xml:space="preserve"> </w:t>
      </w:r>
      <w:r>
        <w:t>a dispute or litigation, including mediation, expert determination and without prejudice meetings.</w:t>
      </w:r>
    </w:p>
    <w:p w14:paraId="79CAC431" w14:textId="77777777" w:rsidR="004656D3" w:rsidRDefault="00000000">
      <w:pPr>
        <w:pStyle w:val="Heading2"/>
        <w:spacing w:before="122"/>
        <w:ind w:left="682" w:firstLine="0"/>
        <w:jc w:val="both"/>
        <w:rPr>
          <w:b w:val="0"/>
        </w:rPr>
      </w:pPr>
      <w:r>
        <w:t>Applicable</w:t>
      </w:r>
      <w:r>
        <w:rPr>
          <w:spacing w:val="-6"/>
        </w:rPr>
        <w:t xml:space="preserve"> </w:t>
      </w:r>
      <w:r>
        <w:t>Data</w:t>
      </w:r>
      <w:r>
        <w:rPr>
          <w:spacing w:val="-6"/>
        </w:rPr>
        <w:t xml:space="preserve"> </w:t>
      </w:r>
      <w:r>
        <w:t>Protection</w:t>
      </w:r>
      <w:r>
        <w:rPr>
          <w:spacing w:val="-5"/>
        </w:rPr>
        <w:t xml:space="preserve"> </w:t>
      </w:r>
      <w:r>
        <w:t>Laws:</w:t>
      </w:r>
      <w:r>
        <w:rPr>
          <w:spacing w:val="-8"/>
        </w:rPr>
        <w:t xml:space="preserve"> </w:t>
      </w:r>
      <w:r>
        <w:rPr>
          <w:b w:val="0"/>
          <w:spacing w:val="-2"/>
        </w:rPr>
        <w:t>means:</w:t>
      </w:r>
    </w:p>
    <w:p w14:paraId="72D577B2" w14:textId="77777777" w:rsidR="004656D3" w:rsidRDefault="00000000">
      <w:pPr>
        <w:pStyle w:val="ListParagraph"/>
        <w:numPr>
          <w:ilvl w:val="2"/>
          <w:numId w:val="19"/>
        </w:numPr>
        <w:tabs>
          <w:tab w:val="left" w:pos="682"/>
        </w:tabs>
        <w:spacing w:before="119"/>
        <w:ind w:right="43" w:hanging="360"/>
        <w:jc w:val="both"/>
        <w:rPr>
          <w:sz w:val="21"/>
        </w:rPr>
      </w:pPr>
      <w:r>
        <w:rPr>
          <w:sz w:val="21"/>
        </w:rPr>
        <w:t>To the extent the UK GDPR applies, the law of the United Kingdom or of a part of the United Kingdom which relates to the protection of personal data.</w:t>
      </w:r>
    </w:p>
    <w:p w14:paraId="025DD716" w14:textId="77777777" w:rsidR="004656D3" w:rsidRDefault="00000000">
      <w:pPr>
        <w:pStyle w:val="ListParagraph"/>
        <w:numPr>
          <w:ilvl w:val="2"/>
          <w:numId w:val="19"/>
        </w:numPr>
        <w:tabs>
          <w:tab w:val="left" w:pos="682"/>
        </w:tabs>
        <w:spacing w:before="120"/>
        <w:ind w:right="44" w:hanging="360"/>
        <w:jc w:val="both"/>
        <w:rPr>
          <w:sz w:val="21"/>
        </w:rPr>
      </w:pPr>
      <w:r>
        <w:rPr>
          <w:sz w:val="21"/>
        </w:rPr>
        <w:t>To the extent the EU GDPR applies, the law of the European Union or any member state of the European Union to which the Expert is subject, which relates to the protection of personal data.</w:t>
      </w:r>
    </w:p>
    <w:p w14:paraId="65111E5D" w14:textId="77777777" w:rsidR="004656D3" w:rsidRDefault="00000000">
      <w:pPr>
        <w:pStyle w:val="BodyText"/>
        <w:spacing w:before="119"/>
        <w:ind w:left="682" w:right="42"/>
      </w:pPr>
      <w:r>
        <w:rPr>
          <w:b/>
        </w:rPr>
        <w:t xml:space="preserve">Business Day: </w:t>
      </w:r>
      <w:r>
        <w:t>a day, other than a Saturday, Sunday or</w:t>
      </w:r>
      <w:r>
        <w:rPr>
          <w:spacing w:val="-3"/>
        </w:rPr>
        <w:t xml:space="preserve"> </w:t>
      </w:r>
      <w:r>
        <w:t>public holiday</w:t>
      </w:r>
      <w:r>
        <w:rPr>
          <w:spacing w:val="-2"/>
        </w:rPr>
        <w:t xml:space="preserve"> </w:t>
      </w:r>
      <w:r>
        <w:t>in England,</w:t>
      </w:r>
      <w:r>
        <w:rPr>
          <w:spacing w:val="-3"/>
        </w:rPr>
        <w:t xml:space="preserve"> </w:t>
      </w:r>
      <w:r>
        <w:t>when banks in London are open for business.</w:t>
      </w:r>
    </w:p>
    <w:p w14:paraId="5CC6B88B" w14:textId="77777777" w:rsidR="004656D3" w:rsidRDefault="00000000">
      <w:pPr>
        <w:spacing w:before="120"/>
        <w:ind w:left="682" w:right="40"/>
        <w:jc w:val="both"/>
        <w:rPr>
          <w:sz w:val="21"/>
        </w:rPr>
      </w:pPr>
      <w:r>
        <w:rPr>
          <w:b/>
          <w:sz w:val="21"/>
        </w:rPr>
        <w:t>Business</w:t>
      </w:r>
      <w:r>
        <w:rPr>
          <w:b/>
          <w:spacing w:val="-15"/>
          <w:sz w:val="21"/>
        </w:rPr>
        <w:t xml:space="preserve"> </w:t>
      </w:r>
      <w:r>
        <w:rPr>
          <w:b/>
          <w:sz w:val="21"/>
        </w:rPr>
        <w:t>Hours:</w:t>
      </w:r>
      <w:r>
        <w:rPr>
          <w:b/>
          <w:spacing w:val="-15"/>
          <w:sz w:val="21"/>
        </w:rPr>
        <w:t xml:space="preserve"> </w:t>
      </w:r>
      <w:r>
        <w:rPr>
          <w:sz w:val="21"/>
        </w:rPr>
        <w:t>the</w:t>
      </w:r>
      <w:r>
        <w:rPr>
          <w:spacing w:val="-13"/>
          <w:sz w:val="21"/>
        </w:rPr>
        <w:t xml:space="preserve"> </w:t>
      </w:r>
      <w:r>
        <w:rPr>
          <w:sz w:val="21"/>
        </w:rPr>
        <w:t>period</w:t>
      </w:r>
      <w:r>
        <w:rPr>
          <w:spacing w:val="-13"/>
          <w:sz w:val="21"/>
        </w:rPr>
        <w:t xml:space="preserve"> </w:t>
      </w:r>
      <w:r>
        <w:rPr>
          <w:sz w:val="21"/>
        </w:rPr>
        <w:t>from</w:t>
      </w:r>
      <w:r>
        <w:rPr>
          <w:spacing w:val="-12"/>
          <w:sz w:val="21"/>
        </w:rPr>
        <w:t xml:space="preserve"> </w:t>
      </w:r>
      <w:r>
        <w:rPr>
          <w:sz w:val="21"/>
        </w:rPr>
        <w:t>9.00am</w:t>
      </w:r>
      <w:r>
        <w:rPr>
          <w:spacing w:val="-12"/>
          <w:sz w:val="21"/>
        </w:rPr>
        <w:t xml:space="preserve"> </w:t>
      </w:r>
      <w:r>
        <w:rPr>
          <w:sz w:val="21"/>
        </w:rPr>
        <w:t>to</w:t>
      </w:r>
      <w:r>
        <w:rPr>
          <w:spacing w:val="-15"/>
          <w:sz w:val="21"/>
        </w:rPr>
        <w:t xml:space="preserve"> </w:t>
      </w:r>
      <w:r>
        <w:rPr>
          <w:sz w:val="21"/>
        </w:rPr>
        <w:t>5.00pm on any Business Day.</w:t>
      </w:r>
    </w:p>
    <w:p w14:paraId="4EA28669" w14:textId="77777777" w:rsidR="004656D3" w:rsidRDefault="00000000">
      <w:pPr>
        <w:pStyle w:val="BodyText"/>
        <w:spacing w:before="120"/>
        <w:ind w:left="682" w:right="44"/>
      </w:pPr>
      <w:r>
        <w:rPr>
          <w:b/>
        </w:rPr>
        <w:t xml:space="preserve">Client: </w:t>
      </w:r>
      <w:r>
        <w:t>the party on whose behalf the Instructing Party is acting.</w:t>
      </w:r>
    </w:p>
    <w:p w14:paraId="4C0B42C9" w14:textId="77777777" w:rsidR="004656D3" w:rsidRDefault="00000000">
      <w:pPr>
        <w:pStyle w:val="BodyText"/>
        <w:spacing w:before="122"/>
        <w:ind w:left="682" w:right="40"/>
      </w:pPr>
      <w:r>
        <w:rPr>
          <w:b/>
        </w:rPr>
        <w:t xml:space="preserve">Confidential Information: </w:t>
      </w:r>
      <w:r>
        <w:t>information in whatever form (including, without limitation, in written, oral, visual or electronic form or on any magnetic or optical disk or memory and wherever located) relating to (a) the case, affairs and finances of the Client; and (b) the trade secrets including, without limitation, technical data and know-how relating to the Expert which is created, developed, drafted or obtained in connection with the Services and the Report;</w:t>
      </w:r>
      <w:r>
        <w:rPr>
          <w:spacing w:val="-3"/>
        </w:rPr>
        <w:t xml:space="preserve"> </w:t>
      </w:r>
      <w:r>
        <w:t>and for</w:t>
      </w:r>
      <w:r>
        <w:rPr>
          <w:spacing w:val="-2"/>
        </w:rPr>
        <w:t xml:space="preserve"> </w:t>
      </w:r>
      <w:r>
        <w:t>both</w:t>
      </w:r>
      <w:r>
        <w:rPr>
          <w:spacing w:val="-1"/>
        </w:rPr>
        <w:t xml:space="preserve"> </w:t>
      </w:r>
      <w:r>
        <w:t>(a)</w:t>
      </w:r>
      <w:r>
        <w:rPr>
          <w:spacing w:val="-2"/>
        </w:rPr>
        <w:t xml:space="preserve"> </w:t>
      </w:r>
      <w:r>
        <w:t>and</w:t>
      </w:r>
      <w:r>
        <w:rPr>
          <w:spacing w:val="-1"/>
        </w:rPr>
        <w:t xml:space="preserve"> </w:t>
      </w:r>
      <w:r>
        <w:t>(b)</w:t>
      </w:r>
      <w:r>
        <w:rPr>
          <w:spacing w:val="-2"/>
        </w:rPr>
        <w:t xml:space="preserve"> </w:t>
      </w:r>
      <w:r>
        <w:t>whether</w:t>
      </w:r>
      <w:r>
        <w:rPr>
          <w:spacing w:val="-1"/>
        </w:rPr>
        <w:t xml:space="preserve"> </w:t>
      </w:r>
      <w:r>
        <w:t>or</w:t>
      </w:r>
      <w:r>
        <w:rPr>
          <w:spacing w:val="-2"/>
        </w:rPr>
        <w:t xml:space="preserve"> </w:t>
      </w:r>
      <w:r>
        <w:t>not</w:t>
      </w:r>
      <w:r>
        <w:rPr>
          <w:spacing w:val="-2"/>
        </w:rPr>
        <w:t xml:space="preserve"> </w:t>
      </w:r>
      <w:r>
        <w:rPr>
          <w:spacing w:val="-4"/>
        </w:rPr>
        <w:t>such</w:t>
      </w:r>
    </w:p>
    <w:p w14:paraId="670DEE49" w14:textId="77777777" w:rsidR="004656D3" w:rsidRDefault="00000000">
      <w:pPr>
        <w:pStyle w:val="BodyText"/>
        <w:spacing w:before="78"/>
        <w:ind w:left="116" w:right="118"/>
      </w:pPr>
      <w:r>
        <w:br w:type="column"/>
      </w:r>
      <w:r>
        <w:t>information (if in anything other than oral form) is marked confidential.</w:t>
      </w:r>
    </w:p>
    <w:p w14:paraId="1C7B5B7C" w14:textId="77777777" w:rsidR="004656D3" w:rsidRDefault="00000000">
      <w:pPr>
        <w:pStyle w:val="BodyText"/>
        <w:spacing w:before="120"/>
        <w:ind w:left="116" w:right="118"/>
      </w:pPr>
      <w:r>
        <w:rPr>
          <w:b/>
        </w:rPr>
        <w:t xml:space="preserve">Control: </w:t>
      </w:r>
      <w:r>
        <w:t>has the meaning given in section 1124 of the Corporation Tax Act 2010, and the expression change of Control shall be construed accordingly.</w:t>
      </w:r>
    </w:p>
    <w:p w14:paraId="43716C47" w14:textId="77777777" w:rsidR="004656D3" w:rsidRDefault="00000000">
      <w:pPr>
        <w:pStyle w:val="BodyText"/>
        <w:spacing w:before="120"/>
        <w:ind w:left="116" w:right="118"/>
      </w:pPr>
      <w:r>
        <w:rPr>
          <w:b/>
        </w:rPr>
        <w:t xml:space="preserve">Expert: </w:t>
      </w:r>
      <w:r>
        <w:t>the party to this agreement who has identified itself to the Instructing Party as the Expert, whether a natural person, corporate or unincorporated</w:t>
      </w:r>
      <w:r>
        <w:rPr>
          <w:spacing w:val="-11"/>
        </w:rPr>
        <w:t xml:space="preserve"> </w:t>
      </w:r>
      <w:r>
        <w:t>body</w:t>
      </w:r>
      <w:r>
        <w:rPr>
          <w:spacing w:val="-11"/>
        </w:rPr>
        <w:t xml:space="preserve"> </w:t>
      </w:r>
      <w:r>
        <w:t>(whether</w:t>
      </w:r>
      <w:r>
        <w:rPr>
          <w:spacing w:val="-12"/>
        </w:rPr>
        <w:t xml:space="preserve"> </w:t>
      </w:r>
      <w:r>
        <w:t>or</w:t>
      </w:r>
      <w:r>
        <w:rPr>
          <w:spacing w:val="-12"/>
        </w:rPr>
        <w:t xml:space="preserve"> </w:t>
      </w:r>
      <w:r>
        <w:t>not</w:t>
      </w:r>
      <w:r>
        <w:rPr>
          <w:spacing w:val="-10"/>
        </w:rPr>
        <w:t xml:space="preserve"> </w:t>
      </w:r>
      <w:r>
        <w:t>having</w:t>
      </w:r>
      <w:r>
        <w:rPr>
          <w:spacing w:val="-11"/>
        </w:rPr>
        <w:t xml:space="preserve"> </w:t>
      </w:r>
      <w:r>
        <w:t>separate legal personality) together with the Expert’s employees, directors, officers and agents.</w:t>
      </w:r>
    </w:p>
    <w:p w14:paraId="7153BD87" w14:textId="77777777" w:rsidR="004656D3" w:rsidRDefault="00000000">
      <w:pPr>
        <w:pStyle w:val="BodyText"/>
        <w:spacing w:before="121"/>
        <w:ind w:left="116"/>
      </w:pPr>
      <w:r>
        <w:rPr>
          <w:b/>
        </w:rPr>
        <w:t>Fees:</w:t>
      </w:r>
      <w:r>
        <w:rPr>
          <w:b/>
          <w:spacing w:val="-5"/>
        </w:rPr>
        <w:t xml:space="preserve"> </w:t>
      </w:r>
      <w:r>
        <w:t>means</w:t>
      </w:r>
      <w:r>
        <w:rPr>
          <w:spacing w:val="-5"/>
        </w:rPr>
        <w:t xml:space="preserve"> </w:t>
      </w:r>
      <w:r>
        <w:t>the</w:t>
      </w:r>
      <w:r>
        <w:rPr>
          <w:spacing w:val="-5"/>
        </w:rPr>
        <w:t xml:space="preserve"> </w:t>
      </w:r>
      <w:r>
        <w:t>sums</w:t>
      </w:r>
      <w:r>
        <w:rPr>
          <w:spacing w:val="-4"/>
        </w:rPr>
        <w:t xml:space="preserve"> </w:t>
      </w:r>
      <w:r>
        <w:t>payable</w:t>
      </w:r>
      <w:r>
        <w:rPr>
          <w:spacing w:val="-5"/>
        </w:rPr>
        <w:t xml:space="preserve"> </w:t>
      </w:r>
      <w:r>
        <w:t>for</w:t>
      </w:r>
      <w:r>
        <w:rPr>
          <w:spacing w:val="-6"/>
        </w:rPr>
        <w:t xml:space="preserve"> </w:t>
      </w:r>
      <w:r>
        <w:t>the</w:t>
      </w:r>
      <w:r>
        <w:rPr>
          <w:spacing w:val="-4"/>
        </w:rPr>
        <w:t xml:space="preserve"> </w:t>
      </w:r>
      <w:r>
        <w:rPr>
          <w:spacing w:val="-2"/>
        </w:rPr>
        <w:t>Services.</w:t>
      </w:r>
    </w:p>
    <w:p w14:paraId="349AC6CD" w14:textId="77777777" w:rsidR="004656D3" w:rsidRDefault="00000000">
      <w:pPr>
        <w:pStyle w:val="BodyText"/>
        <w:spacing w:before="118"/>
        <w:ind w:left="116" w:right="117"/>
      </w:pPr>
      <w:r>
        <w:rPr>
          <w:b/>
        </w:rPr>
        <w:t xml:space="preserve">Instructing Party/Parties: </w:t>
      </w:r>
      <w:r>
        <w:t>each party to an agreement who is instructing the Expert, which may be a solicitor, an insurance company, a government department, a local authority, a corporate body, partnership or other firm or organisation and any individual requesting Services or a Report.</w:t>
      </w:r>
    </w:p>
    <w:p w14:paraId="30C96989" w14:textId="77777777" w:rsidR="004656D3" w:rsidRDefault="00000000">
      <w:pPr>
        <w:pStyle w:val="BodyText"/>
        <w:spacing w:before="122"/>
        <w:ind w:left="116" w:right="116"/>
      </w:pPr>
      <w:r>
        <w:rPr>
          <w:b/>
        </w:rPr>
        <w:t xml:space="preserve">Instructions: </w:t>
      </w:r>
      <w:r>
        <w:t>all letters, documents, information, items and materials which are provided by the Instructing Party to the Expert requesting Services and/or a Report.</w:t>
      </w:r>
    </w:p>
    <w:p w14:paraId="39E2760D" w14:textId="77777777" w:rsidR="004656D3" w:rsidRDefault="00000000">
      <w:pPr>
        <w:pStyle w:val="BodyText"/>
        <w:spacing w:before="121"/>
        <w:ind w:left="116" w:right="119"/>
      </w:pPr>
      <w:r>
        <w:rPr>
          <w:b/>
        </w:rPr>
        <w:t xml:space="preserve">Personal Data: </w:t>
      </w:r>
      <w:r>
        <w:t xml:space="preserve">any personal data which the Expert processes in connection with this agreement, in the capacity of a processor on behalf of the Instructing </w:t>
      </w:r>
      <w:r>
        <w:rPr>
          <w:spacing w:val="-2"/>
        </w:rPr>
        <w:t>Party.</w:t>
      </w:r>
    </w:p>
    <w:p w14:paraId="3FD79CED" w14:textId="77777777" w:rsidR="004656D3" w:rsidRDefault="00000000">
      <w:pPr>
        <w:spacing w:before="119"/>
        <w:ind w:left="116" w:right="117"/>
        <w:jc w:val="both"/>
        <w:rPr>
          <w:sz w:val="21"/>
        </w:rPr>
      </w:pPr>
      <w:r>
        <w:rPr>
          <w:b/>
          <w:sz w:val="21"/>
        </w:rPr>
        <w:t xml:space="preserve">EU GDPR: </w:t>
      </w:r>
      <w:r>
        <w:rPr>
          <w:sz w:val="21"/>
        </w:rPr>
        <w:t>means the General Data Protection Regulation (</w:t>
      </w:r>
      <w:r>
        <w:rPr>
          <w:i/>
          <w:sz w:val="21"/>
        </w:rPr>
        <w:t>(EU) 2016/679</w:t>
      </w:r>
      <w:r>
        <w:rPr>
          <w:sz w:val="21"/>
        </w:rPr>
        <w:t xml:space="preserve">), as it has effect in EU </w:t>
      </w:r>
      <w:r>
        <w:rPr>
          <w:spacing w:val="-4"/>
          <w:sz w:val="21"/>
        </w:rPr>
        <w:t>law.</w:t>
      </w:r>
    </w:p>
    <w:p w14:paraId="4DABFF85" w14:textId="77777777" w:rsidR="004656D3" w:rsidRDefault="00000000">
      <w:pPr>
        <w:pStyle w:val="BodyText"/>
        <w:spacing w:before="121"/>
        <w:ind w:left="116" w:right="116"/>
      </w:pPr>
      <w:r>
        <w:rPr>
          <w:b/>
        </w:rPr>
        <w:t>Intellectual</w:t>
      </w:r>
      <w:r>
        <w:rPr>
          <w:b/>
          <w:spacing w:val="-12"/>
        </w:rPr>
        <w:t xml:space="preserve"> </w:t>
      </w:r>
      <w:r>
        <w:rPr>
          <w:b/>
        </w:rPr>
        <w:t>Property</w:t>
      </w:r>
      <w:r>
        <w:rPr>
          <w:b/>
          <w:spacing w:val="-11"/>
        </w:rPr>
        <w:t xml:space="preserve"> </w:t>
      </w:r>
      <w:r>
        <w:rPr>
          <w:b/>
        </w:rPr>
        <w:t>Rights:</w:t>
      </w:r>
      <w:r>
        <w:rPr>
          <w:b/>
          <w:spacing w:val="-12"/>
        </w:rPr>
        <w:t xml:space="preserve"> </w:t>
      </w:r>
      <w:r>
        <w:t>patents,</w:t>
      </w:r>
      <w:r>
        <w:rPr>
          <w:spacing w:val="-12"/>
        </w:rPr>
        <w:t xml:space="preserve"> </w:t>
      </w:r>
      <w:r>
        <w:t>utility</w:t>
      </w:r>
      <w:r>
        <w:rPr>
          <w:spacing w:val="-14"/>
        </w:rPr>
        <w:t xml:space="preserve"> </w:t>
      </w:r>
      <w:r>
        <w:t>models, rights to inventions, copyright and related rights, moral rights, trade and service marks, business names</w:t>
      </w:r>
      <w:r>
        <w:rPr>
          <w:spacing w:val="-8"/>
        </w:rPr>
        <w:t xml:space="preserve"> </w:t>
      </w:r>
      <w:r>
        <w:t>and</w:t>
      </w:r>
      <w:r>
        <w:rPr>
          <w:spacing w:val="-8"/>
        </w:rPr>
        <w:t xml:space="preserve"> </w:t>
      </w:r>
      <w:r>
        <w:t>domain</w:t>
      </w:r>
      <w:r>
        <w:rPr>
          <w:spacing w:val="-8"/>
        </w:rPr>
        <w:t xml:space="preserve"> </w:t>
      </w:r>
      <w:r>
        <w:t>names,</w:t>
      </w:r>
      <w:r>
        <w:rPr>
          <w:spacing w:val="-7"/>
        </w:rPr>
        <w:t xml:space="preserve"> </w:t>
      </w:r>
      <w:r>
        <w:t>rights</w:t>
      </w:r>
      <w:r>
        <w:rPr>
          <w:spacing w:val="-6"/>
        </w:rPr>
        <w:t xml:space="preserve"> </w:t>
      </w:r>
      <w:r>
        <w:t>in</w:t>
      </w:r>
      <w:r>
        <w:rPr>
          <w:spacing w:val="-6"/>
        </w:rPr>
        <w:t xml:space="preserve"> </w:t>
      </w:r>
      <w:r>
        <w:t>get-up</w:t>
      </w:r>
      <w:r>
        <w:rPr>
          <w:spacing w:val="-6"/>
        </w:rPr>
        <w:t xml:space="preserve"> </w:t>
      </w:r>
      <w:r>
        <w:t>and</w:t>
      </w:r>
      <w:r>
        <w:rPr>
          <w:spacing w:val="-6"/>
        </w:rPr>
        <w:t xml:space="preserve"> </w:t>
      </w:r>
      <w:r>
        <w:t>trade dress,</w:t>
      </w:r>
      <w:r>
        <w:rPr>
          <w:spacing w:val="-2"/>
        </w:rPr>
        <w:t xml:space="preserve"> </w:t>
      </w:r>
      <w:r>
        <w:t>goodwill and the right</w:t>
      </w:r>
      <w:r>
        <w:rPr>
          <w:spacing w:val="-1"/>
        </w:rPr>
        <w:t xml:space="preserve"> </w:t>
      </w:r>
      <w:r>
        <w:t>to sue for</w:t>
      </w:r>
      <w:r>
        <w:rPr>
          <w:spacing w:val="-1"/>
        </w:rPr>
        <w:t xml:space="preserve"> </w:t>
      </w:r>
      <w:r>
        <w:t>passing off</w:t>
      </w:r>
      <w:r>
        <w:rPr>
          <w:spacing w:val="-1"/>
        </w:rPr>
        <w:t xml:space="preserve"> </w:t>
      </w:r>
      <w:r>
        <w:t>or unfair competition, rights in designs, rights in computer software, database rights, rights to use, and protect the confidentiality of, confidential information (including know-how and trade secrets) and</w:t>
      </w:r>
      <w:r>
        <w:rPr>
          <w:spacing w:val="-3"/>
        </w:rPr>
        <w:t xml:space="preserve"> </w:t>
      </w:r>
      <w:r>
        <w:t>all</w:t>
      </w:r>
      <w:r>
        <w:rPr>
          <w:spacing w:val="-3"/>
        </w:rPr>
        <w:t xml:space="preserve"> </w:t>
      </w:r>
      <w:r>
        <w:t>other</w:t>
      </w:r>
      <w:r>
        <w:rPr>
          <w:spacing w:val="-5"/>
        </w:rPr>
        <w:t xml:space="preserve"> </w:t>
      </w:r>
      <w:r>
        <w:t>intellectual</w:t>
      </w:r>
      <w:r>
        <w:rPr>
          <w:spacing w:val="-3"/>
        </w:rPr>
        <w:t xml:space="preserve"> </w:t>
      </w:r>
      <w:r>
        <w:t>property</w:t>
      </w:r>
      <w:r>
        <w:rPr>
          <w:spacing w:val="-4"/>
        </w:rPr>
        <w:t xml:space="preserve"> </w:t>
      </w:r>
      <w:r>
        <w:t>rights,</w:t>
      </w:r>
      <w:r>
        <w:rPr>
          <w:spacing w:val="-5"/>
        </w:rPr>
        <w:t xml:space="preserve"> </w:t>
      </w:r>
      <w:r>
        <w:t>in</w:t>
      </w:r>
      <w:r>
        <w:rPr>
          <w:spacing w:val="-4"/>
        </w:rPr>
        <w:t xml:space="preserve"> </w:t>
      </w:r>
      <w:r>
        <w:t>each</w:t>
      </w:r>
      <w:r>
        <w:rPr>
          <w:spacing w:val="-4"/>
        </w:rPr>
        <w:t xml:space="preserve"> </w:t>
      </w:r>
      <w:r>
        <w:t>case whether registered or unregistered and equivalent rights or forms of protection which subsist or will subsist now or in the future in any part of the world.</w:t>
      </w:r>
    </w:p>
    <w:p w14:paraId="5A767FD6" w14:textId="77777777" w:rsidR="004656D3" w:rsidRDefault="00000000">
      <w:pPr>
        <w:pStyle w:val="BodyText"/>
        <w:spacing w:before="120"/>
        <w:ind w:left="116" w:right="117"/>
      </w:pPr>
      <w:r>
        <w:rPr>
          <w:b/>
        </w:rPr>
        <w:t xml:space="preserve">Report: </w:t>
      </w:r>
      <w:r>
        <w:t>the document containing the Expert’s opinion in response to Instructions.</w:t>
      </w:r>
    </w:p>
    <w:p w14:paraId="0F130B83" w14:textId="77777777" w:rsidR="004656D3" w:rsidRDefault="00000000">
      <w:pPr>
        <w:pStyle w:val="BodyText"/>
        <w:spacing w:before="120"/>
        <w:ind w:left="116" w:right="117"/>
      </w:pPr>
      <w:r>
        <w:rPr>
          <w:b/>
        </w:rPr>
        <w:t xml:space="preserve">Services: </w:t>
      </w:r>
      <w:r>
        <w:t>the services requested of the Expert defined</w:t>
      </w:r>
      <w:r>
        <w:rPr>
          <w:spacing w:val="-1"/>
        </w:rPr>
        <w:t xml:space="preserve"> </w:t>
      </w:r>
      <w:r>
        <w:t>by</w:t>
      </w:r>
      <w:r>
        <w:rPr>
          <w:spacing w:val="-1"/>
        </w:rPr>
        <w:t xml:space="preserve"> </w:t>
      </w:r>
      <w:r>
        <w:t>the</w:t>
      </w:r>
      <w:r>
        <w:rPr>
          <w:spacing w:val="-1"/>
        </w:rPr>
        <w:t xml:space="preserve"> </w:t>
      </w:r>
      <w:r>
        <w:t>scope</w:t>
      </w:r>
      <w:r>
        <w:rPr>
          <w:spacing w:val="-1"/>
        </w:rPr>
        <w:t xml:space="preserve"> </w:t>
      </w:r>
      <w:r>
        <w:t>and</w:t>
      </w:r>
      <w:r>
        <w:rPr>
          <w:spacing w:val="-2"/>
        </w:rPr>
        <w:t xml:space="preserve"> </w:t>
      </w:r>
      <w:r>
        <w:t>purpose</w:t>
      </w:r>
      <w:r>
        <w:rPr>
          <w:spacing w:val="-1"/>
        </w:rPr>
        <w:t xml:space="preserve"> </w:t>
      </w:r>
      <w:r>
        <w:t>of</w:t>
      </w:r>
      <w:r>
        <w:rPr>
          <w:spacing w:val="-2"/>
        </w:rPr>
        <w:t xml:space="preserve"> </w:t>
      </w:r>
      <w:r>
        <w:t>the Instructions and shall include any Report (and answers to questions); and any appearance in a court, enquiry, adjudication, arbitration or tribunal; and the giving of an opinion; and the Expert’s participation in any Alternative Dispute Resolution.</w:t>
      </w:r>
    </w:p>
    <w:p w14:paraId="68AD611A" w14:textId="77777777" w:rsidR="004656D3" w:rsidRDefault="00000000">
      <w:pPr>
        <w:pStyle w:val="BodyText"/>
        <w:spacing w:before="119"/>
        <w:ind w:left="116" w:right="120"/>
      </w:pPr>
      <w:r>
        <w:rPr>
          <w:b/>
        </w:rPr>
        <w:t xml:space="preserve">UK GDPR: </w:t>
      </w:r>
      <w:r>
        <w:t>has the meaning given to it in section 3(10) (as supplemented by section 205(4)) of the Data Protection Act 2018.</w:t>
      </w:r>
    </w:p>
    <w:p w14:paraId="5E730B58" w14:textId="77777777" w:rsidR="004656D3" w:rsidRDefault="004656D3">
      <w:pPr>
        <w:sectPr w:rsidR="004656D3">
          <w:footerReference w:type="default" r:id="rId7"/>
          <w:type w:val="continuous"/>
          <w:pgSz w:w="11920" w:h="16850"/>
          <w:pgMar w:top="1320" w:right="620" w:bottom="940" w:left="340" w:header="0" w:footer="746" w:gutter="0"/>
          <w:pgNumType w:start="1"/>
          <w:cols w:num="2" w:space="720" w:equalWidth="0">
            <w:col w:w="5560" w:space="252"/>
            <w:col w:w="5148"/>
          </w:cols>
        </w:sectPr>
      </w:pPr>
    </w:p>
    <w:p w14:paraId="7E871432" w14:textId="77777777" w:rsidR="004656D3" w:rsidRDefault="00000000">
      <w:pPr>
        <w:pStyle w:val="BodyText"/>
        <w:spacing w:before="78"/>
        <w:ind w:left="682"/>
        <w:jc w:val="left"/>
      </w:pPr>
      <w:r>
        <w:rPr>
          <w:b/>
        </w:rPr>
        <w:lastRenderedPageBreak/>
        <w:t>VAT:</w:t>
      </w:r>
      <w:r>
        <w:rPr>
          <w:b/>
          <w:spacing w:val="80"/>
        </w:rPr>
        <w:t xml:space="preserve"> </w:t>
      </w:r>
      <w:r>
        <w:t>value</w:t>
      </w:r>
      <w:r>
        <w:rPr>
          <w:spacing w:val="80"/>
        </w:rPr>
        <w:t xml:space="preserve"> </w:t>
      </w:r>
      <w:r>
        <w:t>added</w:t>
      </w:r>
      <w:r>
        <w:rPr>
          <w:spacing w:val="80"/>
        </w:rPr>
        <w:t xml:space="preserve"> </w:t>
      </w:r>
      <w:r>
        <w:t>tax</w:t>
      </w:r>
      <w:r>
        <w:rPr>
          <w:spacing w:val="80"/>
        </w:rPr>
        <w:t xml:space="preserve"> </w:t>
      </w:r>
      <w:r>
        <w:t>or</w:t>
      </w:r>
      <w:r>
        <w:rPr>
          <w:spacing w:val="80"/>
        </w:rPr>
        <w:t xml:space="preserve"> </w:t>
      </w:r>
      <w:r>
        <w:t>any</w:t>
      </w:r>
      <w:r>
        <w:rPr>
          <w:spacing w:val="80"/>
        </w:rPr>
        <w:t xml:space="preserve"> </w:t>
      </w:r>
      <w:r>
        <w:t>equivalent</w:t>
      </w:r>
      <w:r>
        <w:rPr>
          <w:spacing w:val="80"/>
        </w:rPr>
        <w:t xml:space="preserve"> </w:t>
      </w:r>
      <w:r>
        <w:t>tax</w:t>
      </w:r>
      <w:r>
        <w:rPr>
          <w:spacing w:val="40"/>
        </w:rPr>
        <w:t xml:space="preserve"> </w:t>
      </w:r>
      <w:r>
        <w:t>chargeable in the UK or elsewhere.</w:t>
      </w:r>
    </w:p>
    <w:p w14:paraId="1F1EAB37" w14:textId="77777777" w:rsidR="004656D3" w:rsidRDefault="004656D3">
      <w:pPr>
        <w:pStyle w:val="BodyText"/>
        <w:spacing w:before="39"/>
        <w:jc w:val="left"/>
      </w:pPr>
    </w:p>
    <w:p w14:paraId="769B29EE" w14:textId="77777777" w:rsidR="004656D3" w:rsidRDefault="00000000">
      <w:pPr>
        <w:pStyle w:val="ListParagraph"/>
        <w:numPr>
          <w:ilvl w:val="1"/>
          <w:numId w:val="19"/>
        </w:numPr>
        <w:tabs>
          <w:tab w:val="left" w:pos="682"/>
        </w:tabs>
        <w:ind w:left="682" w:right="2" w:hanging="425"/>
        <w:jc w:val="both"/>
        <w:rPr>
          <w:sz w:val="21"/>
        </w:rPr>
      </w:pPr>
      <w:r>
        <w:rPr>
          <w:sz w:val="21"/>
        </w:rPr>
        <w:t>Clause,</w:t>
      </w:r>
      <w:r>
        <w:rPr>
          <w:spacing w:val="-5"/>
          <w:sz w:val="21"/>
        </w:rPr>
        <w:t xml:space="preserve"> </w:t>
      </w:r>
      <w:r>
        <w:rPr>
          <w:sz w:val="21"/>
        </w:rPr>
        <w:t>Schedule</w:t>
      </w:r>
      <w:r>
        <w:rPr>
          <w:spacing w:val="-6"/>
          <w:sz w:val="21"/>
        </w:rPr>
        <w:t xml:space="preserve"> </w:t>
      </w:r>
      <w:r>
        <w:rPr>
          <w:sz w:val="21"/>
        </w:rPr>
        <w:t>and</w:t>
      </w:r>
      <w:r>
        <w:rPr>
          <w:spacing w:val="-5"/>
          <w:sz w:val="21"/>
        </w:rPr>
        <w:t xml:space="preserve"> </w:t>
      </w:r>
      <w:r>
        <w:rPr>
          <w:sz w:val="21"/>
        </w:rPr>
        <w:t>paragraph</w:t>
      </w:r>
      <w:r>
        <w:rPr>
          <w:spacing w:val="-4"/>
          <w:sz w:val="21"/>
        </w:rPr>
        <w:t xml:space="preserve"> </w:t>
      </w:r>
      <w:r>
        <w:rPr>
          <w:sz w:val="21"/>
        </w:rPr>
        <w:t>headings</w:t>
      </w:r>
      <w:r>
        <w:rPr>
          <w:spacing w:val="-6"/>
          <w:sz w:val="21"/>
        </w:rPr>
        <w:t xml:space="preserve"> </w:t>
      </w:r>
      <w:r>
        <w:rPr>
          <w:sz w:val="21"/>
        </w:rPr>
        <w:t>shall</w:t>
      </w:r>
      <w:r>
        <w:rPr>
          <w:spacing w:val="-5"/>
          <w:sz w:val="21"/>
        </w:rPr>
        <w:t xml:space="preserve"> </w:t>
      </w:r>
      <w:r>
        <w:rPr>
          <w:sz w:val="21"/>
        </w:rPr>
        <w:t>not affect the interpretation of this agreement.</w:t>
      </w:r>
    </w:p>
    <w:p w14:paraId="39A47E35" w14:textId="77777777" w:rsidR="004656D3" w:rsidRDefault="004656D3">
      <w:pPr>
        <w:pStyle w:val="BodyText"/>
        <w:spacing w:before="36"/>
        <w:jc w:val="left"/>
      </w:pPr>
    </w:p>
    <w:p w14:paraId="768A7CB6" w14:textId="77777777" w:rsidR="004656D3" w:rsidRDefault="00000000">
      <w:pPr>
        <w:pStyle w:val="ListParagraph"/>
        <w:numPr>
          <w:ilvl w:val="1"/>
          <w:numId w:val="19"/>
        </w:numPr>
        <w:tabs>
          <w:tab w:val="left" w:pos="682"/>
        </w:tabs>
        <w:ind w:left="682" w:hanging="425"/>
        <w:jc w:val="both"/>
        <w:rPr>
          <w:sz w:val="21"/>
        </w:rPr>
      </w:pPr>
      <w:r>
        <w:rPr>
          <w:sz w:val="21"/>
        </w:rPr>
        <w:t>This agreement shall be binding on, and ensure to the</w:t>
      </w:r>
      <w:r>
        <w:rPr>
          <w:spacing w:val="-8"/>
          <w:sz w:val="21"/>
        </w:rPr>
        <w:t xml:space="preserve"> </w:t>
      </w:r>
      <w:r>
        <w:rPr>
          <w:sz w:val="21"/>
        </w:rPr>
        <w:t>benefit</w:t>
      </w:r>
      <w:r>
        <w:rPr>
          <w:spacing w:val="-9"/>
          <w:sz w:val="21"/>
        </w:rPr>
        <w:t xml:space="preserve"> </w:t>
      </w:r>
      <w:r>
        <w:rPr>
          <w:sz w:val="21"/>
        </w:rPr>
        <w:t>of,</w:t>
      </w:r>
      <w:r>
        <w:rPr>
          <w:spacing w:val="-9"/>
          <w:sz w:val="21"/>
        </w:rPr>
        <w:t xml:space="preserve"> </w:t>
      </w:r>
      <w:r>
        <w:rPr>
          <w:sz w:val="21"/>
        </w:rPr>
        <w:t>the</w:t>
      </w:r>
      <w:r>
        <w:rPr>
          <w:spacing w:val="-8"/>
          <w:sz w:val="21"/>
        </w:rPr>
        <w:t xml:space="preserve"> </w:t>
      </w:r>
      <w:r>
        <w:rPr>
          <w:sz w:val="21"/>
        </w:rPr>
        <w:t>parties</w:t>
      </w:r>
      <w:r>
        <w:rPr>
          <w:spacing w:val="-8"/>
          <w:sz w:val="21"/>
        </w:rPr>
        <w:t xml:space="preserve"> </w:t>
      </w:r>
      <w:r>
        <w:rPr>
          <w:sz w:val="21"/>
        </w:rPr>
        <w:t>to</w:t>
      </w:r>
      <w:r>
        <w:rPr>
          <w:spacing w:val="-8"/>
          <w:sz w:val="21"/>
        </w:rPr>
        <w:t xml:space="preserve"> </w:t>
      </w:r>
      <w:r>
        <w:rPr>
          <w:sz w:val="21"/>
        </w:rPr>
        <w:t>this</w:t>
      </w:r>
      <w:r>
        <w:rPr>
          <w:spacing w:val="-8"/>
          <w:sz w:val="21"/>
        </w:rPr>
        <w:t xml:space="preserve"> </w:t>
      </w:r>
      <w:r>
        <w:rPr>
          <w:sz w:val="21"/>
        </w:rPr>
        <w:t>agreement</w:t>
      </w:r>
      <w:r>
        <w:rPr>
          <w:spacing w:val="-9"/>
          <w:sz w:val="21"/>
        </w:rPr>
        <w:t xml:space="preserve"> </w:t>
      </w:r>
      <w:r>
        <w:rPr>
          <w:sz w:val="21"/>
        </w:rPr>
        <w:t>and</w:t>
      </w:r>
      <w:r>
        <w:rPr>
          <w:spacing w:val="-8"/>
          <w:sz w:val="21"/>
        </w:rPr>
        <w:t xml:space="preserve"> </w:t>
      </w:r>
      <w:r>
        <w:rPr>
          <w:sz w:val="21"/>
        </w:rPr>
        <w:t>their respective personal representatives, successors and permitted assigns, and references to any party shall include that party's personal representatives, successors and permitted assigns.</w:t>
      </w:r>
    </w:p>
    <w:p w14:paraId="39DF3A91" w14:textId="77777777" w:rsidR="004656D3" w:rsidRDefault="004656D3">
      <w:pPr>
        <w:pStyle w:val="BodyText"/>
        <w:spacing w:before="40"/>
        <w:jc w:val="left"/>
      </w:pPr>
    </w:p>
    <w:p w14:paraId="43D6AE9B" w14:textId="77777777" w:rsidR="004656D3" w:rsidRDefault="00000000">
      <w:pPr>
        <w:pStyle w:val="ListParagraph"/>
        <w:numPr>
          <w:ilvl w:val="1"/>
          <w:numId w:val="19"/>
        </w:numPr>
        <w:tabs>
          <w:tab w:val="left" w:pos="682"/>
        </w:tabs>
        <w:ind w:left="682" w:right="1" w:hanging="425"/>
        <w:jc w:val="both"/>
        <w:rPr>
          <w:sz w:val="21"/>
        </w:rPr>
      </w:pPr>
      <w:r>
        <w:rPr>
          <w:sz w:val="21"/>
        </w:rPr>
        <w:t>A</w:t>
      </w:r>
      <w:r>
        <w:rPr>
          <w:spacing w:val="-2"/>
          <w:sz w:val="21"/>
        </w:rPr>
        <w:t xml:space="preserve"> </w:t>
      </w:r>
      <w:r>
        <w:rPr>
          <w:sz w:val="21"/>
        </w:rPr>
        <w:t>reference</w:t>
      </w:r>
      <w:r>
        <w:rPr>
          <w:spacing w:val="-2"/>
          <w:sz w:val="21"/>
        </w:rPr>
        <w:t xml:space="preserve"> </w:t>
      </w:r>
      <w:r>
        <w:rPr>
          <w:sz w:val="21"/>
        </w:rPr>
        <w:t>to</w:t>
      </w:r>
      <w:r>
        <w:rPr>
          <w:spacing w:val="-4"/>
          <w:sz w:val="21"/>
        </w:rPr>
        <w:t xml:space="preserve"> </w:t>
      </w:r>
      <w:r>
        <w:rPr>
          <w:sz w:val="21"/>
        </w:rPr>
        <w:t>legislation</w:t>
      </w:r>
      <w:r>
        <w:rPr>
          <w:spacing w:val="-4"/>
          <w:sz w:val="21"/>
        </w:rPr>
        <w:t xml:space="preserve"> </w:t>
      </w:r>
      <w:r>
        <w:rPr>
          <w:sz w:val="21"/>
        </w:rPr>
        <w:t>or</w:t>
      </w:r>
      <w:r>
        <w:rPr>
          <w:spacing w:val="-3"/>
          <w:sz w:val="21"/>
        </w:rPr>
        <w:t xml:space="preserve"> </w:t>
      </w:r>
      <w:r>
        <w:rPr>
          <w:sz w:val="21"/>
        </w:rPr>
        <w:t>a</w:t>
      </w:r>
      <w:r>
        <w:rPr>
          <w:spacing w:val="-2"/>
          <w:sz w:val="21"/>
        </w:rPr>
        <w:t xml:space="preserve"> </w:t>
      </w:r>
      <w:r>
        <w:rPr>
          <w:sz w:val="21"/>
        </w:rPr>
        <w:t>legislative</w:t>
      </w:r>
      <w:r>
        <w:rPr>
          <w:spacing w:val="-4"/>
          <w:sz w:val="21"/>
        </w:rPr>
        <w:t xml:space="preserve"> </w:t>
      </w:r>
      <w:r>
        <w:rPr>
          <w:sz w:val="21"/>
        </w:rPr>
        <w:t>provision</w:t>
      </w:r>
      <w:r>
        <w:rPr>
          <w:spacing w:val="-4"/>
          <w:sz w:val="21"/>
        </w:rPr>
        <w:t xml:space="preserve"> </w:t>
      </w:r>
      <w:r>
        <w:rPr>
          <w:sz w:val="21"/>
        </w:rPr>
        <w:t>is a reference to it as amended, extended or re- enacted from time to time and shall include all subordinate legislation made.</w:t>
      </w:r>
    </w:p>
    <w:p w14:paraId="1DF559A9" w14:textId="77777777" w:rsidR="004656D3" w:rsidRDefault="004656D3">
      <w:pPr>
        <w:pStyle w:val="BodyText"/>
        <w:spacing w:before="39"/>
        <w:jc w:val="left"/>
      </w:pPr>
    </w:p>
    <w:p w14:paraId="687D6AB4" w14:textId="77777777" w:rsidR="004656D3" w:rsidRDefault="00000000">
      <w:pPr>
        <w:pStyle w:val="ListParagraph"/>
        <w:numPr>
          <w:ilvl w:val="1"/>
          <w:numId w:val="19"/>
        </w:numPr>
        <w:tabs>
          <w:tab w:val="left" w:pos="682"/>
        </w:tabs>
        <w:ind w:left="682" w:right="1" w:hanging="425"/>
        <w:jc w:val="both"/>
        <w:rPr>
          <w:sz w:val="21"/>
        </w:rPr>
      </w:pPr>
      <w:r>
        <w:rPr>
          <w:sz w:val="21"/>
        </w:rPr>
        <w:t>A reference</w:t>
      </w:r>
      <w:r>
        <w:rPr>
          <w:spacing w:val="-1"/>
          <w:sz w:val="21"/>
        </w:rPr>
        <w:t xml:space="preserve"> </w:t>
      </w:r>
      <w:r>
        <w:rPr>
          <w:sz w:val="21"/>
        </w:rPr>
        <w:t xml:space="preserve">to </w:t>
      </w:r>
      <w:r>
        <w:rPr>
          <w:b/>
          <w:sz w:val="21"/>
        </w:rPr>
        <w:t xml:space="preserve">writing </w:t>
      </w:r>
      <w:r>
        <w:rPr>
          <w:sz w:val="21"/>
        </w:rPr>
        <w:t>or</w:t>
      </w:r>
      <w:r>
        <w:rPr>
          <w:spacing w:val="-3"/>
          <w:sz w:val="21"/>
        </w:rPr>
        <w:t xml:space="preserve"> </w:t>
      </w:r>
      <w:r>
        <w:rPr>
          <w:b/>
          <w:sz w:val="21"/>
        </w:rPr>
        <w:t>written</w:t>
      </w:r>
      <w:r>
        <w:rPr>
          <w:b/>
          <w:spacing w:val="-2"/>
          <w:sz w:val="21"/>
        </w:rPr>
        <w:t xml:space="preserve"> </w:t>
      </w:r>
      <w:r>
        <w:rPr>
          <w:sz w:val="21"/>
        </w:rPr>
        <w:t>includes email but not text messages or other social media.</w:t>
      </w:r>
    </w:p>
    <w:p w14:paraId="2E737214" w14:textId="77777777" w:rsidR="004656D3" w:rsidRDefault="004656D3">
      <w:pPr>
        <w:pStyle w:val="BodyText"/>
        <w:jc w:val="left"/>
      </w:pPr>
    </w:p>
    <w:p w14:paraId="1DEC3851" w14:textId="77777777" w:rsidR="004656D3" w:rsidRDefault="00000000">
      <w:pPr>
        <w:pStyle w:val="Heading2"/>
        <w:numPr>
          <w:ilvl w:val="0"/>
          <w:numId w:val="19"/>
        </w:numPr>
        <w:tabs>
          <w:tab w:val="left" w:pos="682"/>
        </w:tabs>
        <w:spacing w:before="1"/>
        <w:ind w:left="682" w:hanging="425"/>
        <w:jc w:val="left"/>
      </w:pPr>
      <w:r>
        <w:t>Commencement</w:t>
      </w:r>
      <w:r>
        <w:rPr>
          <w:spacing w:val="-10"/>
        </w:rPr>
        <w:t xml:space="preserve"> </w:t>
      </w:r>
      <w:r>
        <w:t>and</w:t>
      </w:r>
      <w:r>
        <w:rPr>
          <w:spacing w:val="-8"/>
        </w:rPr>
        <w:t xml:space="preserve"> </w:t>
      </w:r>
      <w:r>
        <w:rPr>
          <w:spacing w:val="-2"/>
        </w:rPr>
        <w:t>application</w:t>
      </w:r>
    </w:p>
    <w:p w14:paraId="0A39471B" w14:textId="77777777" w:rsidR="004656D3" w:rsidRDefault="004656D3">
      <w:pPr>
        <w:pStyle w:val="BodyText"/>
        <w:spacing w:before="35"/>
        <w:jc w:val="left"/>
        <w:rPr>
          <w:b/>
        </w:rPr>
      </w:pPr>
    </w:p>
    <w:p w14:paraId="52699BD1" w14:textId="77777777" w:rsidR="004656D3" w:rsidRDefault="00000000">
      <w:pPr>
        <w:pStyle w:val="ListParagraph"/>
        <w:numPr>
          <w:ilvl w:val="1"/>
          <w:numId w:val="19"/>
        </w:numPr>
        <w:tabs>
          <w:tab w:val="left" w:pos="682"/>
        </w:tabs>
        <w:ind w:left="682" w:hanging="425"/>
        <w:jc w:val="both"/>
        <w:rPr>
          <w:sz w:val="21"/>
        </w:rPr>
      </w:pPr>
      <w:r>
        <w:rPr>
          <w:sz w:val="21"/>
        </w:rPr>
        <w:t>These terms are binding and shall apply to govern the agreement to the exclusion of any terms of the Instructing Party over which, these terms shall prevail. Together with the accompanying email or letter sent by the Expert, they are the entire agreement</w:t>
      </w:r>
      <w:r>
        <w:rPr>
          <w:spacing w:val="-13"/>
          <w:sz w:val="21"/>
        </w:rPr>
        <w:t xml:space="preserve"> </w:t>
      </w:r>
      <w:r>
        <w:rPr>
          <w:sz w:val="21"/>
        </w:rPr>
        <w:t>and</w:t>
      </w:r>
      <w:r>
        <w:rPr>
          <w:spacing w:val="-12"/>
          <w:sz w:val="21"/>
        </w:rPr>
        <w:t xml:space="preserve"> </w:t>
      </w:r>
      <w:r>
        <w:rPr>
          <w:sz w:val="21"/>
        </w:rPr>
        <w:t>the</w:t>
      </w:r>
      <w:r>
        <w:rPr>
          <w:spacing w:val="-12"/>
          <w:sz w:val="21"/>
        </w:rPr>
        <w:t xml:space="preserve"> </w:t>
      </w:r>
      <w:r>
        <w:rPr>
          <w:sz w:val="21"/>
        </w:rPr>
        <w:t>only</w:t>
      </w:r>
      <w:r>
        <w:rPr>
          <w:spacing w:val="-12"/>
          <w:sz w:val="21"/>
        </w:rPr>
        <w:t xml:space="preserve"> </w:t>
      </w:r>
      <w:r>
        <w:rPr>
          <w:sz w:val="21"/>
        </w:rPr>
        <w:t>basis</w:t>
      </w:r>
      <w:r>
        <w:rPr>
          <w:spacing w:val="-14"/>
          <w:sz w:val="21"/>
        </w:rPr>
        <w:t xml:space="preserve"> </w:t>
      </w:r>
      <w:r>
        <w:rPr>
          <w:sz w:val="21"/>
        </w:rPr>
        <w:t>upon</w:t>
      </w:r>
      <w:r>
        <w:rPr>
          <w:spacing w:val="-14"/>
          <w:sz w:val="21"/>
        </w:rPr>
        <w:t xml:space="preserve"> </w:t>
      </w:r>
      <w:r>
        <w:rPr>
          <w:sz w:val="21"/>
        </w:rPr>
        <w:t>which</w:t>
      </w:r>
      <w:r>
        <w:rPr>
          <w:spacing w:val="-10"/>
          <w:sz w:val="21"/>
        </w:rPr>
        <w:t xml:space="preserve"> </w:t>
      </w:r>
      <w:r>
        <w:rPr>
          <w:sz w:val="21"/>
        </w:rPr>
        <w:t>the</w:t>
      </w:r>
      <w:r>
        <w:rPr>
          <w:spacing w:val="-12"/>
          <w:sz w:val="21"/>
        </w:rPr>
        <w:t xml:space="preserve"> </w:t>
      </w:r>
      <w:r>
        <w:rPr>
          <w:sz w:val="21"/>
        </w:rPr>
        <w:t>Expert shall accept Instructions.</w:t>
      </w:r>
    </w:p>
    <w:p w14:paraId="388B85EE" w14:textId="77777777" w:rsidR="004656D3" w:rsidRDefault="004656D3">
      <w:pPr>
        <w:pStyle w:val="BodyText"/>
        <w:spacing w:before="39"/>
        <w:jc w:val="left"/>
      </w:pPr>
    </w:p>
    <w:p w14:paraId="5B9DCF9B" w14:textId="77777777" w:rsidR="004656D3" w:rsidRDefault="00000000">
      <w:pPr>
        <w:pStyle w:val="ListParagraph"/>
        <w:numPr>
          <w:ilvl w:val="1"/>
          <w:numId w:val="19"/>
        </w:numPr>
        <w:tabs>
          <w:tab w:val="left" w:pos="682"/>
        </w:tabs>
        <w:ind w:left="682" w:hanging="425"/>
        <w:jc w:val="both"/>
        <w:rPr>
          <w:sz w:val="21"/>
        </w:rPr>
      </w:pPr>
      <w:r>
        <w:rPr>
          <w:sz w:val="21"/>
        </w:rPr>
        <w:t>These</w:t>
      </w:r>
      <w:r>
        <w:rPr>
          <w:spacing w:val="-4"/>
          <w:sz w:val="21"/>
        </w:rPr>
        <w:t xml:space="preserve"> </w:t>
      </w:r>
      <w:r>
        <w:rPr>
          <w:sz w:val="21"/>
        </w:rPr>
        <w:t>terms</w:t>
      </w:r>
      <w:r>
        <w:rPr>
          <w:spacing w:val="-4"/>
          <w:sz w:val="21"/>
        </w:rPr>
        <w:t xml:space="preserve"> </w:t>
      </w:r>
      <w:r>
        <w:rPr>
          <w:sz w:val="21"/>
        </w:rPr>
        <w:t>shall</w:t>
      </w:r>
      <w:r>
        <w:rPr>
          <w:spacing w:val="-3"/>
          <w:sz w:val="21"/>
        </w:rPr>
        <w:t xml:space="preserve"> </w:t>
      </w:r>
      <w:r>
        <w:rPr>
          <w:sz w:val="21"/>
        </w:rPr>
        <w:t>be</w:t>
      </w:r>
      <w:r>
        <w:rPr>
          <w:spacing w:val="-4"/>
          <w:sz w:val="21"/>
        </w:rPr>
        <w:t xml:space="preserve"> </w:t>
      </w:r>
      <w:r>
        <w:rPr>
          <w:sz w:val="21"/>
        </w:rPr>
        <w:t>deemed</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accepted</w:t>
      </w:r>
      <w:r>
        <w:rPr>
          <w:spacing w:val="-6"/>
          <w:sz w:val="21"/>
        </w:rPr>
        <w:t xml:space="preserve"> </w:t>
      </w:r>
      <w:r>
        <w:rPr>
          <w:sz w:val="21"/>
        </w:rPr>
        <w:t>by</w:t>
      </w:r>
      <w:r>
        <w:rPr>
          <w:spacing w:val="-4"/>
          <w:sz w:val="21"/>
        </w:rPr>
        <w:t xml:space="preserve"> </w:t>
      </w:r>
      <w:r>
        <w:rPr>
          <w:sz w:val="21"/>
        </w:rPr>
        <w:t>the Instructing Party upon their request for Services following the sending out of these terms by the Expert</w:t>
      </w:r>
      <w:r>
        <w:rPr>
          <w:spacing w:val="-11"/>
          <w:sz w:val="21"/>
        </w:rPr>
        <w:t xml:space="preserve"> </w:t>
      </w:r>
      <w:r>
        <w:rPr>
          <w:sz w:val="21"/>
        </w:rPr>
        <w:t>(electronically,</w:t>
      </w:r>
      <w:r>
        <w:rPr>
          <w:spacing w:val="-10"/>
          <w:sz w:val="21"/>
        </w:rPr>
        <w:t xml:space="preserve"> </w:t>
      </w:r>
      <w:r>
        <w:rPr>
          <w:sz w:val="21"/>
        </w:rPr>
        <w:t>by</w:t>
      </w:r>
      <w:r>
        <w:rPr>
          <w:spacing w:val="-9"/>
          <w:sz w:val="21"/>
        </w:rPr>
        <w:t xml:space="preserve"> </w:t>
      </w:r>
      <w:r>
        <w:rPr>
          <w:sz w:val="21"/>
        </w:rPr>
        <w:t>a</w:t>
      </w:r>
      <w:r>
        <w:rPr>
          <w:spacing w:val="-11"/>
          <w:sz w:val="21"/>
        </w:rPr>
        <w:t xml:space="preserve"> </w:t>
      </w:r>
      <w:r>
        <w:rPr>
          <w:sz w:val="21"/>
        </w:rPr>
        <w:t>PDF,</w:t>
      </w:r>
      <w:r>
        <w:rPr>
          <w:spacing w:val="-10"/>
          <w:sz w:val="21"/>
        </w:rPr>
        <w:t xml:space="preserve"> </w:t>
      </w:r>
      <w:r>
        <w:rPr>
          <w:sz w:val="21"/>
        </w:rPr>
        <w:t>by</w:t>
      </w:r>
      <w:r>
        <w:rPr>
          <w:spacing w:val="-9"/>
          <w:sz w:val="21"/>
        </w:rPr>
        <w:t xml:space="preserve"> </w:t>
      </w:r>
      <w:r>
        <w:rPr>
          <w:sz w:val="21"/>
        </w:rPr>
        <w:t>a</w:t>
      </w:r>
      <w:r>
        <w:rPr>
          <w:spacing w:val="-9"/>
          <w:sz w:val="21"/>
        </w:rPr>
        <w:t xml:space="preserve"> </w:t>
      </w:r>
      <w:r>
        <w:rPr>
          <w:sz w:val="21"/>
        </w:rPr>
        <w:t>hyperlink</w:t>
      </w:r>
      <w:r>
        <w:rPr>
          <w:spacing w:val="-9"/>
          <w:sz w:val="21"/>
        </w:rPr>
        <w:t xml:space="preserve"> </w:t>
      </w:r>
      <w:r>
        <w:rPr>
          <w:sz w:val="21"/>
        </w:rPr>
        <w:t>or</w:t>
      </w:r>
      <w:r>
        <w:rPr>
          <w:spacing w:val="-10"/>
          <w:sz w:val="21"/>
        </w:rPr>
        <w:t xml:space="preserve"> </w:t>
      </w:r>
      <w:r>
        <w:rPr>
          <w:sz w:val="21"/>
        </w:rPr>
        <w:t>by other media). In the event that the Instructing Party has already provided Instructions, these terms shall govern the Services, notwithstanding any contrary terms included in the Instructions.</w:t>
      </w:r>
    </w:p>
    <w:p w14:paraId="50324679" w14:textId="77777777" w:rsidR="004656D3" w:rsidRDefault="004656D3">
      <w:pPr>
        <w:pStyle w:val="BodyText"/>
        <w:spacing w:before="39"/>
        <w:jc w:val="left"/>
      </w:pPr>
    </w:p>
    <w:p w14:paraId="33C66FA4" w14:textId="77777777" w:rsidR="004656D3" w:rsidRDefault="00000000">
      <w:pPr>
        <w:pStyle w:val="ListParagraph"/>
        <w:numPr>
          <w:ilvl w:val="1"/>
          <w:numId w:val="19"/>
        </w:numPr>
        <w:tabs>
          <w:tab w:val="left" w:pos="682"/>
        </w:tabs>
        <w:spacing w:before="1"/>
        <w:ind w:left="682" w:hanging="425"/>
        <w:jc w:val="both"/>
        <w:rPr>
          <w:sz w:val="21"/>
        </w:rPr>
      </w:pPr>
      <w:r>
        <w:rPr>
          <w:sz w:val="21"/>
        </w:rPr>
        <w:t>This agreement shall commence upon the date that the</w:t>
      </w:r>
      <w:r>
        <w:rPr>
          <w:spacing w:val="-9"/>
          <w:sz w:val="21"/>
        </w:rPr>
        <w:t xml:space="preserve"> </w:t>
      </w:r>
      <w:r>
        <w:rPr>
          <w:sz w:val="21"/>
        </w:rPr>
        <w:t>Instructing</w:t>
      </w:r>
      <w:r>
        <w:rPr>
          <w:spacing w:val="-12"/>
          <w:sz w:val="21"/>
        </w:rPr>
        <w:t xml:space="preserve"> </w:t>
      </w:r>
      <w:r>
        <w:rPr>
          <w:sz w:val="21"/>
        </w:rPr>
        <w:t>Party</w:t>
      </w:r>
      <w:r>
        <w:rPr>
          <w:spacing w:val="-10"/>
          <w:sz w:val="21"/>
        </w:rPr>
        <w:t xml:space="preserve"> </w:t>
      </w:r>
      <w:r>
        <w:rPr>
          <w:sz w:val="21"/>
        </w:rPr>
        <w:t>sends,</w:t>
      </w:r>
      <w:r>
        <w:rPr>
          <w:spacing w:val="-11"/>
          <w:sz w:val="21"/>
        </w:rPr>
        <w:t xml:space="preserve"> </w:t>
      </w:r>
      <w:r>
        <w:rPr>
          <w:sz w:val="21"/>
        </w:rPr>
        <w:t>and</w:t>
      </w:r>
      <w:r>
        <w:rPr>
          <w:spacing w:val="-10"/>
          <w:sz w:val="21"/>
        </w:rPr>
        <w:t xml:space="preserve"> </w:t>
      </w:r>
      <w:r>
        <w:rPr>
          <w:sz w:val="21"/>
        </w:rPr>
        <w:t>the</w:t>
      </w:r>
      <w:r>
        <w:rPr>
          <w:spacing w:val="-10"/>
          <w:sz w:val="21"/>
        </w:rPr>
        <w:t xml:space="preserve"> </w:t>
      </w:r>
      <w:r>
        <w:rPr>
          <w:sz w:val="21"/>
        </w:rPr>
        <w:t>Expert</w:t>
      </w:r>
      <w:r>
        <w:rPr>
          <w:spacing w:val="-11"/>
          <w:sz w:val="21"/>
        </w:rPr>
        <w:t xml:space="preserve"> </w:t>
      </w:r>
      <w:r>
        <w:rPr>
          <w:sz w:val="21"/>
        </w:rPr>
        <w:t>receives, the</w:t>
      </w:r>
      <w:r>
        <w:rPr>
          <w:spacing w:val="-10"/>
          <w:sz w:val="21"/>
        </w:rPr>
        <w:t xml:space="preserve"> </w:t>
      </w:r>
      <w:r>
        <w:rPr>
          <w:sz w:val="21"/>
        </w:rPr>
        <w:t>request</w:t>
      </w:r>
      <w:r>
        <w:rPr>
          <w:spacing w:val="-11"/>
          <w:sz w:val="21"/>
        </w:rPr>
        <w:t xml:space="preserve"> </w:t>
      </w:r>
      <w:r>
        <w:rPr>
          <w:sz w:val="21"/>
        </w:rPr>
        <w:t>of</w:t>
      </w:r>
      <w:r>
        <w:rPr>
          <w:spacing w:val="-11"/>
          <w:sz w:val="21"/>
        </w:rPr>
        <w:t xml:space="preserve"> </w:t>
      </w:r>
      <w:r>
        <w:rPr>
          <w:sz w:val="21"/>
        </w:rPr>
        <w:t>the</w:t>
      </w:r>
      <w:r>
        <w:rPr>
          <w:spacing w:val="-10"/>
          <w:sz w:val="21"/>
        </w:rPr>
        <w:t xml:space="preserve"> </w:t>
      </w:r>
      <w:r>
        <w:rPr>
          <w:sz w:val="21"/>
        </w:rPr>
        <w:t>Instructing</w:t>
      </w:r>
      <w:r>
        <w:rPr>
          <w:spacing w:val="-10"/>
          <w:sz w:val="21"/>
        </w:rPr>
        <w:t xml:space="preserve"> </w:t>
      </w:r>
      <w:r>
        <w:rPr>
          <w:sz w:val="21"/>
        </w:rPr>
        <w:t>Party</w:t>
      </w:r>
      <w:r>
        <w:rPr>
          <w:spacing w:val="-10"/>
          <w:sz w:val="21"/>
        </w:rPr>
        <w:t xml:space="preserve"> </w:t>
      </w:r>
      <w:r>
        <w:rPr>
          <w:sz w:val="21"/>
        </w:rPr>
        <w:t>to</w:t>
      </w:r>
      <w:r>
        <w:rPr>
          <w:spacing w:val="-10"/>
          <w:sz w:val="21"/>
        </w:rPr>
        <w:t xml:space="preserve"> </w:t>
      </w:r>
      <w:r>
        <w:rPr>
          <w:sz w:val="21"/>
        </w:rPr>
        <w:t>commence</w:t>
      </w:r>
      <w:r>
        <w:rPr>
          <w:spacing w:val="-10"/>
          <w:sz w:val="21"/>
        </w:rPr>
        <w:t xml:space="preserve"> </w:t>
      </w:r>
      <w:r>
        <w:rPr>
          <w:sz w:val="21"/>
        </w:rPr>
        <w:t>the Services following the accompanying email or letter sent by the Expert (</w:t>
      </w:r>
      <w:r>
        <w:rPr>
          <w:b/>
          <w:sz w:val="21"/>
        </w:rPr>
        <w:t xml:space="preserve">Commencement Date) </w:t>
      </w:r>
      <w:r>
        <w:rPr>
          <w:sz w:val="21"/>
        </w:rPr>
        <w:t>and shall</w:t>
      </w:r>
      <w:r>
        <w:rPr>
          <w:spacing w:val="-9"/>
          <w:sz w:val="21"/>
        </w:rPr>
        <w:t xml:space="preserve"> </w:t>
      </w:r>
      <w:r>
        <w:rPr>
          <w:sz w:val="21"/>
        </w:rPr>
        <w:t>continue,</w:t>
      </w:r>
      <w:r>
        <w:rPr>
          <w:spacing w:val="-11"/>
          <w:sz w:val="21"/>
        </w:rPr>
        <w:t xml:space="preserve"> </w:t>
      </w:r>
      <w:r>
        <w:rPr>
          <w:sz w:val="21"/>
        </w:rPr>
        <w:t>unless</w:t>
      </w:r>
      <w:r>
        <w:rPr>
          <w:spacing w:val="-10"/>
          <w:sz w:val="21"/>
        </w:rPr>
        <w:t xml:space="preserve"> </w:t>
      </w:r>
      <w:r>
        <w:rPr>
          <w:sz w:val="21"/>
        </w:rPr>
        <w:t>terminated</w:t>
      </w:r>
      <w:r>
        <w:rPr>
          <w:spacing w:val="-10"/>
          <w:sz w:val="21"/>
        </w:rPr>
        <w:t xml:space="preserve"> </w:t>
      </w:r>
      <w:r>
        <w:rPr>
          <w:sz w:val="21"/>
        </w:rPr>
        <w:t>in</w:t>
      </w:r>
      <w:r>
        <w:rPr>
          <w:spacing w:val="-10"/>
          <w:sz w:val="21"/>
        </w:rPr>
        <w:t xml:space="preserve"> </w:t>
      </w:r>
      <w:r>
        <w:rPr>
          <w:sz w:val="21"/>
        </w:rPr>
        <w:t>accordance</w:t>
      </w:r>
      <w:r>
        <w:rPr>
          <w:spacing w:val="-10"/>
          <w:sz w:val="21"/>
        </w:rPr>
        <w:t xml:space="preserve"> </w:t>
      </w:r>
      <w:r>
        <w:rPr>
          <w:sz w:val="21"/>
        </w:rPr>
        <w:t>with clause 11 (Termination), until full payment of the Fees, when the agreement shall come to an end.</w:t>
      </w:r>
    </w:p>
    <w:p w14:paraId="5EB5BEB1" w14:textId="77777777" w:rsidR="004656D3" w:rsidRDefault="004656D3">
      <w:pPr>
        <w:pStyle w:val="BodyText"/>
        <w:spacing w:before="39"/>
        <w:jc w:val="left"/>
      </w:pPr>
    </w:p>
    <w:p w14:paraId="7D617D84" w14:textId="77777777" w:rsidR="004656D3" w:rsidRDefault="00000000">
      <w:pPr>
        <w:pStyle w:val="ListParagraph"/>
        <w:numPr>
          <w:ilvl w:val="1"/>
          <w:numId w:val="19"/>
        </w:numPr>
        <w:tabs>
          <w:tab w:val="left" w:pos="682"/>
        </w:tabs>
        <w:spacing w:before="1"/>
        <w:ind w:left="682" w:hanging="425"/>
        <w:jc w:val="both"/>
        <w:rPr>
          <w:sz w:val="21"/>
        </w:rPr>
      </w:pPr>
      <w:r>
        <w:rPr>
          <w:sz w:val="21"/>
        </w:rPr>
        <w:t>In</w:t>
      </w:r>
      <w:r>
        <w:rPr>
          <w:spacing w:val="-7"/>
          <w:sz w:val="21"/>
        </w:rPr>
        <w:t xml:space="preserve"> </w:t>
      </w:r>
      <w:r>
        <w:rPr>
          <w:sz w:val="21"/>
        </w:rPr>
        <w:t>the</w:t>
      </w:r>
      <w:r>
        <w:rPr>
          <w:spacing w:val="-6"/>
          <w:sz w:val="21"/>
        </w:rPr>
        <w:t xml:space="preserve"> </w:t>
      </w:r>
      <w:r>
        <w:rPr>
          <w:sz w:val="21"/>
        </w:rPr>
        <w:t>event</w:t>
      </w:r>
      <w:r>
        <w:rPr>
          <w:spacing w:val="-7"/>
          <w:sz w:val="21"/>
        </w:rPr>
        <w:t xml:space="preserve"> </w:t>
      </w:r>
      <w:r>
        <w:rPr>
          <w:sz w:val="21"/>
        </w:rPr>
        <w:t>of</w:t>
      </w:r>
      <w:r>
        <w:rPr>
          <w:spacing w:val="-8"/>
          <w:sz w:val="21"/>
        </w:rPr>
        <w:t xml:space="preserve"> </w:t>
      </w:r>
      <w:r>
        <w:rPr>
          <w:sz w:val="21"/>
        </w:rPr>
        <w:t>any</w:t>
      </w:r>
      <w:r>
        <w:rPr>
          <w:spacing w:val="-8"/>
          <w:sz w:val="21"/>
        </w:rPr>
        <w:t xml:space="preserve"> </w:t>
      </w:r>
      <w:r>
        <w:rPr>
          <w:sz w:val="21"/>
        </w:rPr>
        <w:t>conflict</w:t>
      </w:r>
      <w:r>
        <w:rPr>
          <w:spacing w:val="-9"/>
          <w:sz w:val="21"/>
        </w:rPr>
        <w:t xml:space="preserve"> </w:t>
      </w:r>
      <w:r>
        <w:rPr>
          <w:sz w:val="21"/>
        </w:rPr>
        <w:t>between</w:t>
      </w:r>
      <w:r>
        <w:rPr>
          <w:spacing w:val="-6"/>
          <w:sz w:val="21"/>
        </w:rPr>
        <w:t xml:space="preserve"> </w:t>
      </w:r>
      <w:r>
        <w:rPr>
          <w:sz w:val="21"/>
        </w:rPr>
        <w:t>these</w:t>
      </w:r>
      <w:r>
        <w:rPr>
          <w:spacing w:val="-7"/>
          <w:sz w:val="21"/>
        </w:rPr>
        <w:t xml:space="preserve"> </w:t>
      </w:r>
      <w:r>
        <w:rPr>
          <w:sz w:val="21"/>
        </w:rPr>
        <w:t>terms</w:t>
      </w:r>
      <w:r>
        <w:rPr>
          <w:spacing w:val="-7"/>
          <w:sz w:val="21"/>
        </w:rPr>
        <w:t xml:space="preserve"> </w:t>
      </w:r>
      <w:r>
        <w:rPr>
          <w:sz w:val="21"/>
        </w:rPr>
        <w:t>and the</w:t>
      </w:r>
      <w:r>
        <w:rPr>
          <w:spacing w:val="-6"/>
          <w:sz w:val="21"/>
        </w:rPr>
        <w:t xml:space="preserve"> </w:t>
      </w:r>
      <w:r>
        <w:rPr>
          <w:sz w:val="21"/>
        </w:rPr>
        <w:t>accompanying</w:t>
      </w:r>
      <w:r>
        <w:rPr>
          <w:spacing w:val="-6"/>
          <w:sz w:val="21"/>
        </w:rPr>
        <w:t xml:space="preserve"> </w:t>
      </w:r>
      <w:r>
        <w:rPr>
          <w:sz w:val="21"/>
        </w:rPr>
        <w:t>email</w:t>
      </w:r>
      <w:r>
        <w:rPr>
          <w:spacing w:val="-4"/>
          <w:sz w:val="21"/>
        </w:rPr>
        <w:t xml:space="preserve"> </w:t>
      </w:r>
      <w:r>
        <w:rPr>
          <w:sz w:val="21"/>
        </w:rPr>
        <w:t>or</w:t>
      </w:r>
      <w:r>
        <w:rPr>
          <w:spacing w:val="-7"/>
          <w:sz w:val="21"/>
        </w:rPr>
        <w:t xml:space="preserve"> </w:t>
      </w:r>
      <w:r>
        <w:rPr>
          <w:sz w:val="21"/>
        </w:rPr>
        <w:t>letter</w:t>
      </w:r>
      <w:r>
        <w:rPr>
          <w:spacing w:val="-7"/>
          <w:sz w:val="21"/>
        </w:rPr>
        <w:t xml:space="preserve"> </w:t>
      </w:r>
      <w:r>
        <w:rPr>
          <w:sz w:val="21"/>
        </w:rPr>
        <w:t>sent</w:t>
      </w:r>
      <w:r>
        <w:rPr>
          <w:spacing w:val="-8"/>
          <w:sz w:val="21"/>
        </w:rPr>
        <w:t xml:space="preserve"> </w:t>
      </w:r>
      <w:r>
        <w:rPr>
          <w:sz w:val="21"/>
        </w:rPr>
        <w:t>by</w:t>
      </w:r>
      <w:r>
        <w:rPr>
          <w:spacing w:val="-4"/>
          <w:sz w:val="21"/>
        </w:rPr>
        <w:t xml:space="preserve"> </w:t>
      </w:r>
      <w:r>
        <w:rPr>
          <w:sz w:val="21"/>
        </w:rPr>
        <w:t>the</w:t>
      </w:r>
      <w:r>
        <w:rPr>
          <w:spacing w:val="-6"/>
          <w:sz w:val="21"/>
        </w:rPr>
        <w:t xml:space="preserve"> </w:t>
      </w:r>
      <w:r>
        <w:rPr>
          <w:sz w:val="21"/>
        </w:rPr>
        <w:t xml:space="preserve">Expert, the accompanying email or letter shall take </w:t>
      </w:r>
      <w:r>
        <w:rPr>
          <w:spacing w:val="-2"/>
          <w:sz w:val="21"/>
        </w:rPr>
        <w:t>precedence.</w:t>
      </w:r>
    </w:p>
    <w:p w14:paraId="20191C67" w14:textId="77777777" w:rsidR="004656D3" w:rsidRDefault="00000000">
      <w:pPr>
        <w:pStyle w:val="Heading1"/>
        <w:numPr>
          <w:ilvl w:val="0"/>
          <w:numId w:val="19"/>
        </w:numPr>
        <w:tabs>
          <w:tab w:val="left" w:pos="804"/>
        </w:tabs>
        <w:ind w:left="804" w:hanging="719"/>
        <w:jc w:val="both"/>
      </w:pPr>
      <w:r>
        <w:rPr>
          <w:b w:val="0"/>
        </w:rPr>
        <w:br w:type="column"/>
      </w:r>
      <w:r>
        <w:t>Expert's</w:t>
      </w:r>
      <w:r>
        <w:rPr>
          <w:spacing w:val="-5"/>
        </w:rPr>
        <w:t xml:space="preserve"> </w:t>
      </w:r>
      <w:r>
        <w:rPr>
          <w:spacing w:val="-2"/>
        </w:rPr>
        <w:t>responsibilities</w:t>
      </w:r>
    </w:p>
    <w:p w14:paraId="7E63612C" w14:textId="77777777" w:rsidR="004656D3" w:rsidRDefault="004656D3">
      <w:pPr>
        <w:pStyle w:val="BodyText"/>
        <w:spacing w:before="25"/>
        <w:jc w:val="left"/>
        <w:rPr>
          <w:b/>
          <w:sz w:val="22"/>
        </w:rPr>
      </w:pPr>
    </w:p>
    <w:p w14:paraId="4593D94F" w14:textId="77777777" w:rsidR="004656D3" w:rsidRDefault="00000000">
      <w:pPr>
        <w:pStyle w:val="ListParagraph"/>
        <w:numPr>
          <w:ilvl w:val="1"/>
          <w:numId w:val="19"/>
        </w:numPr>
        <w:tabs>
          <w:tab w:val="left" w:pos="944"/>
          <w:tab w:val="left" w:pos="946"/>
        </w:tabs>
        <w:ind w:left="946" w:right="117" w:hanging="720"/>
        <w:jc w:val="both"/>
        <w:rPr>
          <w:sz w:val="21"/>
        </w:rPr>
      </w:pPr>
      <w:r>
        <w:rPr>
          <w:sz w:val="21"/>
        </w:rPr>
        <w:t xml:space="preserve">The Expert shall use all reasonable endeavours to complete the Services, in accordance with this agreement in all material </w:t>
      </w:r>
      <w:r>
        <w:rPr>
          <w:spacing w:val="-2"/>
          <w:sz w:val="21"/>
        </w:rPr>
        <w:t>respects.</w:t>
      </w:r>
    </w:p>
    <w:p w14:paraId="54047D25" w14:textId="77777777" w:rsidR="004656D3" w:rsidRDefault="004656D3">
      <w:pPr>
        <w:pStyle w:val="BodyText"/>
        <w:spacing w:before="38"/>
        <w:jc w:val="left"/>
      </w:pPr>
    </w:p>
    <w:p w14:paraId="4B41DF4A" w14:textId="77777777" w:rsidR="004656D3" w:rsidRDefault="00000000">
      <w:pPr>
        <w:pStyle w:val="ListParagraph"/>
        <w:numPr>
          <w:ilvl w:val="1"/>
          <w:numId w:val="19"/>
        </w:numPr>
        <w:tabs>
          <w:tab w:val="left" w:pos="944"/>
          <w:tab w:val="left" w:pos="946"/>
        </w:tabs>
        <w:ind w:left="946" w:right="116" w:hanging="720"/>
        <w:jc w:val="both"/>
        <w:rPr>
          <w:sz w:val="21"/>
        </w:rPr>
      </w:pPr>
      <w:r>
        <w:rPr>
          <w:sz w:val="21"/>
        </w:rPr>
        <w:t>The Expert shall use all reasonable endeavours</w:t>
      </w:r>
      <w:r>
        <w:rPr>
          <w:spacing w:val="-15"/>
          <w:sz w:val="21"/>
        </w:rPr>
        <w:t xml:space="preserve"> </w:t>
      </w:r>
      <w:r>
        <w:rPr>
          <w:sz w:val="21"/>
        </w:rPr>
        <w:t>to</w:t>
      </w:r>
      <w:r>
        <w:rPr>
          <w:spacing w:val="-15"/>
          <w:sz w:val="21"/>
        </w:rPr>
        <w:t xml:space="preserve"> </w:t>
      </w:r>
      <w:r>
        <w:rPr>
          <w:sz w:val="21"/>
        </w:rPr>
        <w:t>meet</w:t>
      </w:r>
      <w:r>
        <w:rPr>
          <w:spacing w:val="-14"/>
          <w:sz w:val="21"/>
        </w:rPr>
        <w:t xml:space="preserve"> </w:t>
      </w:r>
      <w:r>
        <w:rPr>
          <w:sz w:val="21"/>
        </w:rPr>
        <w:t>any</w:t>
      </w:r>
      <w:r>
        <w:rPr>
          <w:spacing w:val="-15"/>
          <w:sz w:val="21"/>
        </w:rPr>
        <w:t xml:space="preserve"> </w:t>
      </w:r>
      <w:r>
        <w:rPr>
          <w:sz w:val="21"/>
        </w:rPr>
        <w:t>performance</w:t>
      </w:r>
      <w:r>
        <w:rPr>
          <w:spacing w:val="-14"/>
          <w:sz w:val="21"/>
        </w:rPr>
        <w:t xml:space="preserve"> </w:t>
      </w:r>
      <w:r>
        <w:rPr>
          <w:sz w:val="21"/>
        </w:rPr>
        <w:t>dates</w:t>
      </w:r>
      <w:r>
        <w:rPr>
          <w:spacing w:val="-15"/>
          <w:sz w:val="21"/>
        </w:rPr>
        <w:t xml:space="preserve"> </w:t>
      </w:r>
      <w:r>
        <w:rPr>
          <w:sz w:val="21"/>
        </w:rPr>
        <w:t>set out</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Instructions,</w:t>
      </w:r>
      <w:r>
        <w:rPr>
          <w:spacing w:val="-9"/>
          <w:sz w:val="21"/>
        </w:rPr>
        <w:t xml:space="preserve"> </w:t>
      </w:r>
      <w:r>
        <w:rPr>
          <w:sz w:val="21"/>
        </w:rPr>
        <w:t>but</w:t>
      </w:r>
      <w:r>
        <w:rPr>
          <w:spacing w:val="-11"/>
          <w:sz w:val="21"/>
        </w:rPr>
        <w:t xml:space="preserve"> </w:t>
      </w:r>
      <w:r>
        <w:rPr>
          <w:sz w:val="21"/>
        </w:rPr>
        <w:t>any</w:t>
      </w:r>
      <w:r>
        <w:rPr>
          <w:spacing w:val="-9"/>
          <w:sz w:val="21"/>
        </w:rPr>
        <w:t xml:space="preserve"> </w:t>
      </w:r>
      <w:r>
        <w:rPr>
          <w:sz w:val="21"/>
        </w:rPr>
        <w:t>such</w:t>
      </w:r>
      <w:r>
        <w:rPr>
          <w:spacing w:val="-9"/>
          <w:sz w:val="21"/>
        </w:rPr>
        <w:t xml:space="preserve"> </w:t>
      </w:r>
      <w:r>
        <w:rPr>
          <w:sz w:val="21"/>
        </w:rPr>
        <w:t>dates</w:t>
      </w:r>
      <w:r>
        <w:rPr>
          <w:spacing w:val="-9"/>
          <w:sz w:val="21"/>
        </w:rPr>
        <w:t xml:space="preserve"> </w:t>
      </w:r>
      <w:r>
        <w:rPr>
          <w:sz w:val="21"/>
        </w:rPr>
        <w:t>shall be</w:t>
      </w:r>
      <w:r>
        <w:rPr>
          <w:spacing w:val="-3"/>
          <w:sz w:val="21"/>
        </w:rPr>
        <w:t xml:space="preserve"> </w:t>
      </w:r>
      <w:r>
        <w:rPr>
          <w:sz w:val="21"/>
        </w:rPr>
        <w:t>estimates</w:t>
      </w:r>
      <w:r>
        <w:rPr>
          <w:spacing w:val="-3"/>
          <w:sz w:val="21"/>
        </w:rPr>
        <w:t xml:space="preserve"> </w:t>
      </w:r>
      <w:r>
        <w:rPr>
          <w:sz w:val="21"/>
        </w:rPr>
        <w:t>only</w:t>
      </w:r>
      <w:r>
        <w:rPr>
          <w:spacing w:val="-3"/>
          <w:sz w:val="21"/>
        </w:rPr>
        <w:t xml:space="preserve"> </w:t>
      </w:r>
      <w:r>
        <w:rPr>
          <w:sz w:val="21"/>
        </w:rPr>
        <w:t>and</w:t>
      </w:r>
      <w:r>
        <w:rPr>
          <w:spacing w:val="-3"/>
          <w:sz w:val="21"/>
        </w:rPr>
        <w:t xml:space="preserve"> </w:t>
      </w:r>
      <w:r>
        <w:rPr>
          <w:sz w:val="21"/>
        </w:rPr>
        <w:t>time</w:t>
      </w:r>
      <w:r>
        <w:rPr>
          <w:spacing w:val="-3"/>
          <w:sz w:val="21"/>
        </w:rPr>
        <w:t xml:space="preserve"> </w:t>
      </w:r>
      <w:r>
        <w:rPr>
          <w:sz w:val="21"/>
        </w:rPr>
        <w:t>for</w:t>
      </w:r>
      <w:r>
        <w:rPr>
          <w:spacing w:val="-4"/>
          <w:sz w:val="21"/>
        </w:rPr>
        <w:t xml:space="preserve"> </w:t>
      </w:r>
      <w:r>
        <w:rPr>
          <w:sz w:val="21"/>
        </w:rPr>
        <w:t>performance</w:t>
      </w:r>
      <w:r>
        <w:rPr>
          <w:spacing w:val="-3"/>
          <w:sz w:val="21"/>
        </w:rPr>
        <w:t xml:space="preserve"> </w:t>
      </w:r>
      <w:r>
        <w:rPr>
          <w:sz w:val="21"/>
        </w:rPr>
        <w:t>by the Expert shall not be of the essence.</w:t>
      </w:r>
    </w:p>
    <w:p w14:paraId="391FF479" w14:textId="77777777" w:rsidR="004656D3" w:rsidRDefault="004656D3">
      <w:pPr>
        <w:pStyle w:val="BodyText"/>
        <w:spacing w:before="99"/>
        <w:jc w:val="left"/>
      </w:pPr>
    </w:p>
    <w:p w14:paraId="19F29097" w14:textId="77777777" w:rsidR="004656D3" w:rsidRDefault="00000000">
      <w:pPr>
        <w:pStyle w:val="ListParagraph"/>
        <w:numPr>
          <w:ilvl w:val="1"/>
          <w:numId w:val="19"/>
        </w:numPr>
        <w:tabs>
          <w:tab w:val="left" w:pos="944"/>
          <w:tab w:val="left" w:pos="946"/>
        </w:tabs>
        <w:spacing w:line="297" w:lineRule="auto"/>
        <w:ind w:left="946" w:right="117" w:hanging="720"/>
        <w:jc w:val="both"/>
        <w:rPr>
          <w:sz w:val="21"/>
        </w:rPr>
      </w:pPr>
      <w:r>
        <w:rPr>
          <w:sz w:val="21"/>
        </w:rPr>
        <w:t>The</w:t>
      </w:r>
      <w:r>
        <w:rPr>
          <w:spacing w:val="-6"/>
          <w:sz w:val="21"/>
        </w:rPr>
        <w:t xml:space="preserve"> </w:t>
      </w:r>
      <w:r>
        <w:rPr>
          <w:sz w:val="21"/>
        </w:rPr>
        <w:t>Expert</w:t>
      </w:r>
      <w:r>
        <w:rPr>
          <w:spacing w:val="-7"/>
          <w:sz w:val="21"/>
        </w:rPr>
        <w:t xml:space="preserve"> </w:t>
      </w:r>
      <w:r>
        <w:rPr>
          <w:sz w:val="21"/>
        </w:rPr>
        <w:t>shall</w:t>
      </w:r>
      <w:r>
        <w:rPr>
          <w:spacing w:val="-5"/>
          <w:sz w:val="21"/>
        </w:rPr>
        <w:t xml:space="preserve"> </w:t>
      </w:r>
      <w:r>
        <w:rPr>
          <w:sz w:val="21"/>
        </w:rPr>
        <w:t>comply</w:t>
      </w:r>
      <w:r>
        <w:rPr>
          <w:spacing w:val="-6"/>
          <w:sz w:val="21"/>
        </w:rPr>
        <w:t xml:space="preserve"> </w:t>
      </w:r>
      <w:r>
        <w:rPr>
          <w:sz w:val="21"/>
        </w:rPr>
        <w:t>with</w:t>
      </w:r>
      <w:r>
        <w:rPr>
          <w:spacing w:val="-6"/>
          <w:sz w:val="21"/>
        </w:rPr>
        <w:t xml:space="preserve"> </w:t>
      </w:r>
      <w:r>
        <w:rPr>
          <w:sz w:val="21"/>
        </w:rPr>
        <w:t>their</w:t>
      </w:r>
      <w:r>
        <w:rPr>
          <w:spacing w:val="-6"/>
          <w:sz w:val="21"/>
        </w:rPr>
        <w:t xml:space="preserve"> </w:t>
      </w:r>
      <w:r>
        <w:rPr>
          <w:sz w:val="21"/>
        </w:rPr>
        <w:t>duties</w:t>
      </w:r>
      <w:r>
        <w:rPr>
          <w:spacing w:val="-6"/>
          <w:sz w:val="21"/>
        </w:rPr>
        <w:t xml:space="preserve"> </w:t>
      </w:r>
      <w:r>
        <w:rPr>
          <w:sz w:val="21"/>
        </w:rPr>
        <w:t>to</w:t>
      </w:r>
      <w:r>
        <w:rPr>
          <w:spacing w:val="-6"/>
          <w:sz w:val="21"/>
        </w:rPr>
        <w:t xml:space="preserve"> </w:t>
      </w:r>
      <w:r>
        <w:rPr>
          <w:sz w:val="21"/>
        </w:rPr>
        <w:t>the court or tribunal.</w:t>
      </w:r>
    </w:p>
    <w:p w14:paraId="09A1A10A" w14:textId="77777777" w:rsidR="004656D3" w:rsidRDefault="004656D3">
      <w:pPr>
        <w:pStyle w:val="BodyText"/>
        <w:spacing w:before="41"/>
        <w:jc w:val="left"/>
      </w:pPr>
    </w:p>
    <w:p w14:paraId="18ABA83E" w14:textId="77777777" w:rsidR="004656D3" w:rsidRDefault="00000000">
      <w:pPr>
        <w:pStyle w:val="ListParagraph"/>
        <w:numPr>
          <w:ilvl w:val="1"/>
          <w:numId w:val="19"/>
        </w:numPr>
        <w:tabs>
          <w:tab w:val="left" w:pos="944"/>
          <w:tab w:val="left" w:pos="946"/>
        </w:tabs>
        <w:spacing w:line="297" w:lineRule="auto"/>
        <w:ind w:left="946" w:right="116" w:hanging="720"/>
        <w:jc w:val="both"/>
        <w:rPr>
          <w:sz w:val="21"/>
        </w:rPr>
      </w:pPr>
      <w:r>
        <w:rPr>
          <w:sz w:val="21"/>
        </w:rPr>
        <w:t>The Expert shall not be obliged to act in circumstances of actual or potential conflict of interest</w:t>
      </w:r>
      <w:r>
        <w:rPr>
          <w:spacing w:val="-3"/>
          <w:sz w:val="21"/>
        </w:rPr>
        <w:t xml:space="preserve"> </w:t>
      </w:r>
      <w:r>
        <w:rPr>
          <w:sz w:val="21"/>
        </w:rPr>
        <w:t>and</w:t>
      </w:r>
      <w:r>
        <w:rPr>
          <w:spacing w:val="-1"/>
          <w:sz w:val="21"/>
        </w:rPr>
        <w:t xml:space="preserve"> </w:t>
      </w:r>
      <w:r>
        <w:rPr>
          <w:sz w:val="21"/>
        </w:rPr>
        <w:t>shall notify</w:t>
      </w:r>
      <w:r>
        <w:rPr>
          <w:spacing w:val="-1"/>
          <w:sz w:val="21"/>
        </w:rPr>
        <w:t xml:space="preserve"> </w:t>
      </w:r>
      <w:r>
        <w:rPr>
          <w:sz w:val="21"/>
        </w:rPr>
        <w:t>the</w:t>
      </w:r>
      <w:r>
        <w:rPr>
          <w:spacing w:val="-1"/>
          <w:sz w:val="21"/>
        </w:rPr>
        <w:t xml:space="preserve"> </w:t>
      </w:r>
      <w:r>
        <w:rPr>
          <w:sz w:val="21"/>
        </w:rPr>
        <w:t>Instructing</w:t>
      </w:r>
      <w:r>
        <w:rPr>
          <w:spacing w:val="-3"/>
          <w:sz w:val="21"/>
        </w:rPr>
        <w:t xml:space="preserve"> </w:t>
      </w:r>
      <w:r>
        <w:rPr>
          <w:sz w:val="21"/>
        </w:rPr>
        <w:t>Party</w:t>
      </w:r>
      <w:r>
        <w:rPr>
          <w:spacing w:val="-1"/>
          <w:sz w:val="21"/>
        </w:rPr>
        <w:t xml:space="preserve"> </w:t>
      </w:r>
      <w:r>
        <w:rPr>
          <w:sz w:val="21"/>
        </w:rPr>
        <w:t>of any known conflict</w:t>
      </w:r>
    </w:p>
    <w:p w14:paraId="0C62216D" w14:textId="77777777" w:rsidR="004656D3" w:rsidRDefault="004656D3">
      <w:pPr>
        <w:pStyle w:val="BodyText"/>
        <w:spacing w:before="39"/>
        <w:jc w:val="left"/>
      </w:pPr>
    </w:p>
    <w:p w14:paraId="2BA91057" w14:textId="77777777" w:rsidR="004656D3" w:rsidRDefault="00000000">
      <w:pPr>
        <w:pStyle w:val="ListParagraph"/>
        <w:numPr>
          <w:ilvl w:val="1"/>
          <w:numId w:val="19"/>
        </w:numPr>
        <w:tabs>
          <w:tab w:val="left" w:pos="944"/>
          <w:tab w:val="left" w:pos="946"/>
        </w:tabs>
        <w:spacing w:line="297" w:lineRule="auto"/>
        <w:ind w:left="946" w:right="116" w:hanging="720"/>
        <w:jc w:val="both"/>
        <w:rPr>
          <w:sz w:val="21"/>
        </w:rPr>
      </w:pPr>
      <w:r>
        <w:rPr>
          <w:sz w:val="21"/>
        </w:rPr>
        <w:t>The</w:t>
      </w:r>
      <w:r>
        <w:rPr>
          <w:spacing w:val="-8"/>
          <w:sz w:val="21"/>
        </w:rPr>
        <w:t xml:space="preserve"> </w:t>
      </w:r>
      <w:r>
        <w:rPr>
          <w:sz w:val="21"/>
        </w:rPr>
        <w:t>Expert</w:t>
      </w:r>
      <w:r>
        <w:rPr>
          <w:spacing w:val="-7"/>
          <w:sz w:val="21"/>
        </w:rPr>
        <w:t xml:space="preserve"> </w:t>
      </w:r>
      <w:r>
        <w:rPr>
          <w:sz w:val="21"/>
        </w:rPr>
        <w:t>shall</w:t>
      </w:r>
      <w:r>
        <w:rPr>
          <w:spacing w:val="-5"/>
          <w:sz w:val="21"/>
        </w:rPr>
        <w:t xml:space="preserve"> </w:t>
      </w:r>
      <w:r>
        <w:rPr>
          <w:sz w:val="21"/>
        </w:rPr>
        <w:t>provide</w:t>
      </w:r>
      <w:r>
        <w:rPr>
          <w:spacing w:val="-6"/>
          <w:sz w:val="21"/>
        </w:rPr>
        <w:t xml:space="preserve"> </w:t>
      </w:r>
      <w:r>
        <w:rPr>
          <w:sz w:val="21"/>
        </w:rPr>
        <w:t>information</w:t>
      </w:r>
      <w:r>
        <w:rPr>
          <w:spacing w:val="-6"/>
          <w:sz w:val="21"/>
        </w:rPr>
        <w:t xml:space="preserve"> </w:t>
      </w:r>
      <w:r>
        <w:rPr>
          <w:sz w:val="21"/>
        </w:rPr>
        <w:t>as</w:t>
      </w:r>
      <w:r>
        <w:rPr>
          <w:spacing w:val="-6"/>
          <w:sz w:val="21"/>
        </w:rPr>
        <w:t xml:space="preserve"> </w:t>
      </w:r>
      <w:r>
        <w:rPr>
          <w:sz w:val="21"/>
        </w:rPr>
        <w:t>to</w:t>
      </w:r>
      <w:r>
        <w:rPr>
          <w:spacing w:val="-6"/>
          <w:sz w:val="21"/>
        </w:rPr>
        <w:t xml:space="preserve"> </w:t>
      </w:r>
      <w:r>
        <w:rPr>
          <w:sz w:val="21"/>
        </w:rPr>
        <w:t>their charges and the basis upon which their charges may be calculated.</w:t>
      </w:r>
    </w:p>
    <w:p w14:paraId="0FE4A6DC" w14:textId="77777777" w:rsidR="004656D3" w:rsidRDefault="00000000">
      <w:pPr>
        <w:pStyle w:val="Heading1"/>
        <w:numPr>
          <w:ilvl w:val="0"/>
          <w:numId w:val="19"/>
        </w:numPr>
        <w:tabs>
          <w:tab w:val="left" w:pos="805"/>
        </w:tabs>
        <w:spacing w:before="230"/>
        <w:ind w:left="805" w:hanging="720"/>
        <w:jc w:val="both"/>
        <w:rPr>
          <w:rFonts w:ascii="Carlito"/>
        </w:rPr>
      </w:pPr>
      <w:r>
        <w:t>Instructing</w:t>
      </w:r>
      <w:r>
        <w:rPr>
          <w:spacing w:val="-10"/>
        </w:rPr>
        <w:t xml:space="preserve"> </w:t>
      </w:r>
      <w:r>
        <w:t>Party's</w:t>
      </w:r>
      <w:r>
        <w:rPr>
          <w:spacing w:val="-7"/>
        </w:rPr>
        <w:t xml:space="preserve"> </w:t>
      </w:r>
      <w:r>
        <w:rPr>
          <w:spacing w:val="-2"/>
        </w:rPr>
        <w:t>obligations</w:t>
      </w:r>
    </w:p>
    <w:p w14:paraId="51E203D0" w14:textId="77777777" w:rsidR="004656D3" w:rsidRDefault="004656D3">
      <w:pPr>
        <w:pStyle w:val="BodyText"/>
        <w:spacing w:before="14"/>
        <w:jc w:val="left"/>
        <w:rPr>
          <w:b/>
          <w:sz w:val="22"/>
        </w:rPr>
      </w:pPr>
    </w:p>
    <w:p w14:paraId="66B91DC0" w14:textId="77777777" w:rsidR="004656D3" w:rsidRDefault="00000000">
      <w:pPr>
        <w:pStyle w:val="ListParagraph"/>
        <w:numPr>
          <w:ilvl w:val="1"/>
          <w:numId w:val="19"/>
        </w:numPr>
        <w:tabs>
          <w:tab w:val="left" w:pos="803"/>
        </w:tabs>
        <w:ind w:left="803" w:hanging="718"/>
        <w:jc w:val="both"/>
        <w:rPr>
          <w:sz w:val="21"/>
        </w:rPr>
      </w:pPr>
      <w:r>
        <w:rPr>
          <w:sz w:val="21"/>
        </w:rPr>
        <w:t>The</w:t>
      </w:r>
      <w:r>
        <w:rPr>
          <w:spacing w:val="-6"/>
          <w:sz w:val="21"/>
        </w:rPr>
        <w:t xml:space="preserve"> </w:t>
      </w:r>
      <w:r>
        <w:rPr>
          <w:sz w:val="21"/>
        </w:rPr>
        <w:t>Instructing</w:t>
      </w:r>
      <w:r>
        <w:rPr>
          <w:spacing w:val="-6"/>
          <w:sz w:val="21"/>
        </w:rPr>
        <w:t xml:space="preserve"> </w:t>
      </w:r>
      <w:r>
        <w:rPr>
          <w:sz w:val="21"/>
        </w:rPr>
        <w:t>Party</w:t>
      </w:r>
      <w:r>
        <w:rPr>
          <w:spacing w:val="-5"/>
          <w:sz w:val="21"/>
        </w:rPr>
        <w:t xml:space="preserve"> </w:t>
      </w:r>
      <w:r>
        <w:rPr>
          <w:spacing w:val="-2"/>
          <w:sz w:val="21"/>
        </w:rPr>
        <w:t>shall:</w:t>
      </w:r>
    </w:p>
    <w:p w14:paraId="66B72AC3" w14:textId="77777777" w:rsidR="004656D3" w:rsidRDefault="00000000">
      <w:pPr>
        <w:pStyle w:val="ListParagraph"/>
        <w:numPr>
          <w:ilvl w:val="0"/>
          <w:numId w:val="18"/>
        </w:numPr>
        <w:tabs>
          <w:tab w:val="left" w:pos="651"/>
        </w:tabs>
        <w:spacing w:before="119"/>
        <w:ind w:right="115"/>
        <w:jc w:val="both"/>
        <w:rPr>
          <w:sz w:val="21"/>
        </w:rPr>
      </w:pPr>
      <w:r>
        <w:rPr>
          <w:sz w:val="21"/>
        </w:rPr>
        <w:t>provide</w:t>
      </w:r>
      <w:r>
        <w:rPr>
          <w:spacing w:val="-2"/>
          <w:sz w:val="21"/>
        </w:rPr>
        <w:t xml:space="preserve"> </w:t>
      </w:r>
      <w:r>
        <w:rPr>
          <w:sz w:val="21"/>
        </w:rPr>
        <w:t>enough</w:t>
      </w:r>
      <w:r>
        <w:rPr>
          <w:spacing w:val="-1"/>
          <w:sz w:val="21"/>
        </w:rPr>
        <w:t xml:space="preserve"> </w:t>
      </w:r>
      <w:r>
        <w:rPr>
          <w:sz w:val="21"/>
        </w:rPr>
        <w:t>information</w:t>
      </w:r>
      <w:r>
        <w:rPr>
          <w:spacing w:val="-2"/>
          <w:sz w:val="21"/>
        </w:rPr>
        <w:t xml:space="preserve"> </w:t>
      </w:r>
      <w:r>
        <w:rPr>
          <w:sz w:val="21"/>
        </w:rPr>
        <w:t>about</w:t>
      </w:r>
      <w:r>
        <w:rPr>
          <w:spacing w:val="-3"/>
          <w:sz w:val="21"/>
        </w:rPr>
        <w:t xml:space="preserve"> </w:t>
      </w:r>
      <w:r>
        <w:rPr>
          <w:sz w:val="21"/>
        </w:rPr>
        <w:t>their</w:t>
      </w:r>
      <w:r>
        <w:rPr>
          <w:spacing w:val="-3"/>
          <w:sz w:val="21"/>
        </w:rPr>
        <w:t xml:space="preserve"> </w:t>
      </w:r>
      <w:r>
        <w:rPr>
          <w:sz w:val="21"/>
        </w:rPr>
        <w:t>Client and relevant</w:t>
      </w:r>
      <w:r>
        <w:rPr>
          <w:spacing w:val="-2"/>
          <w:sz w:val="21"/>
        </w:rPr>
        <w:t xml:space="preserve"> </w:t>
      </w:r>
      <w:r>
        <w:rPr>
          <w:sz w:val="21"/>
        </w:rPr>
        <w:t>third</w:t>
      </w:r>
      <w:r>
        <w:rPr>
          <w:spacing w:val="-1"/>
          <w:sz w:val="21"/>
        </w:rPr>
        <w:t xml:space="preserve"> </w:t>
      </w:r>
      <w:r>
        <w:rPr>
          <w:sz w:val="21"/>
        </w:rPr>
        <w:t>parties</w:t>
      </w:r>
      <w:r>
        <w:rPr>
          <w:spacing w:val="-1"/>
          <w:sz w:val="21"/>
        </w:rPr>
        <w:t xml:space="preserve"> </w:t>
      </w:r>
      <w:r>
        <w:rPr>
          <w:sz w:val="21"/>
        </w:rPr>
        <w:t>to</w:t>
      </w:r>
      <w:r>
        <w:rPr>
          <w:spacing w:val="-1"/>
          <w:sz w:val="21"/>
        </w:rPr>
        <w:t xml:space="preserve"> </w:t>
      </w:r>
      <w:r>
        <w:rPr>
          <w:sz w:val="21"/>
        </w:rPr>
        <w:t>enable</w:t>
      </w:r>
      <w:r>
        <w:rPr>
          <w:spacing w:val="-1"/>
          <w:sz w:val="21"/>
        </w:rPr>
        <w:t xml:space="preserve"> </w:t>
      </w:r>
      <w:r>
        <w:rPr>
          <w:sz w:val="21"/>
        </w:rPr>
        <w:t>the</w:t>
      </w:r>
      <w:r>
        <w:rPr>
          <w:spacing w:val="-1"/>
          <w:sz w:val="21"/>
        </w:rPr>
        <w:t xml:space="preserve"> </w:t>
      </w:r>
      <w:r>
        <w:rPr>
          <w:sz w:val="21"/>
        </w:rPr>
        <w:t>Expert</w:t>
      </w:r>
      <w:r>
        <w:rPr>
          <w:spacing w:val="-3"/>
          <w:sz w:val="21"/>
        </w:rPr>
        <w:t xml:space="preserve"> </w:t>
      </w:r>
      <w:r>
        <w:rPr>
          <w:sz w:val="21"/>
        </w:rPr>
        <w:t>to</w:t>
      </w:r>
      <w:r>
        <w:rPr>
          <w:spacing w:val="-1"/>
          <w:sz w:val="21"/>
        </w:rPr>
        <w:t xml:space="preserve"> </w:t>
      </w:r>
      <w:r>
        <w:rPr>
          <w:sz w:val="21"/>
        </w:rPr>
        <w:t>carry out</w:t>
      </w:r>
      <w:r>
        <w:rPr>
          <w:spacing w:val="-6"/>
          <w:sz w:val="21"/>
        </w:rPr>
        <w:t xml:space="preserve"> </w:t>
      </w:r>
      <w:r>
        <w:rPr>
          <w:sz w:val="21"/>
        </w:rPr>
        <w:t>a</w:t>
      </w:r>
      <w:r>
        <w:rPr>
          <w:spacing w:val="-5"/>
          <w:sz w:val="21"/>
        </w:rPr>
        <w:t xml:space="preserve"> </w:t>
      </w:r>
      <w:r>
        <w:rPr>
          <w:sz w:val="21"/>
        </w:rPr>
        <w:t>conflict</w:t>
      </w:r>
      <w:r>
        <w:rPr>
          <w:spacing w:val="-6"/>
          <w:sz w:val="21"/>
        </w:rPr>
        <w:t xml:space="preserve"> </w:t>
      </w:r>
      <w:r>
        <w:rPr>
          <w:sz w:val="21"/>
        </w:rPr>
        <w:t>check</w:t>
      </w:r>
      <w:r>
        <w:rPr>
          <w:spacing w:val="-5"/>
          <w:sz w:val="21"/>
        </w:rPr>
        <w:t xml:space="preserve"> </w:t>
      </w:r>
      <w:r>
        <w:rPr>
          <w:sz w:val="21"/>
        </w:rPr>
        <w:t>(If</w:t>
      </w:r>
      <w:r>
        <w:rPr>
          <w:spacing w:val="-3"/>
          <w:sz w:val="21"/>
        </w:rPr>
        <w:t xml:space="preserve"> </w:t>
      </w:r>
      <w:r>
        <w:rPr>
          <w:sz w:val="21"/>
        </w:rPr>
        <w:t>there</w:t>
      </w:r>
      <w:r>
        <w:rPr>
          <w:spacing w:val="-5"/>
          <w:sz w:val="21"/>
        </w:rPr>
        <w:t xml:space="preserve"> </w:t>
      </w:r>
      <w:r>
        <w:rPr>
          <w:sz w:val="21"/>
        </w:rPr>
        <w:t>are</w:t>
      </w:r>
      <w:r>
        <w:rPr>
          <w:spacing w:val="-5"/>
          <w:sz w:val="21"/>
        </w:rPr>
        <w:t xml:space="preserve"> </w:t>
      </w:r>
      <w:r>
        <w:rPr>
          <w:sz w:val="21"/>
        </w:rPr>
        <w:t>a</w:t>
      </w:r>
      <w:r>
        <w:rPr>
          <w:spacing w:val="-5"/>
          <w:sz w:val="21"/>
        </w:rPr>
        <w:t xml:space="preserve"> </w:t>
      </w:r>
      <w:r>
        <w:rPr>
          <w:sz w:val="21"/>
        </w:rPr>
        <w:t>large</w:t>
      </w:r>
      <w:r>
        <w:rPr>
          <w:spacing w:val="-5"/>
          <w:sz w:val="21"/>
        </w:rPr>
        <w:t xml:space="preserve"> </w:t>
      </w:r>
      <w:r>
        <w:rPr>
          <w:sz w:val="21"/>
        </w:rPr>
        <w:t>number</w:t>
      </w:r>
      <w:r>
        <w:rPr>
          <w:spacing w:val="-5"/>
          <w:sz w:val="21"/>
        </w:rPr>
        <w:t xml:space="preserve"> </w:t>
      </w:r>
      <w:r>
        <w:rPr>
          <w:sz w:val="21"/>
        </w:rPr>
        <w:t xml:space="preserve">of individuals their details should be set out in a </w:t>
      </w:r>
      <w:r>
        <w:rPr>
          <w:spacing w:val="-2"/>
          <w:sz w:val="21"/>
        </w:rPr>
        <w:t>table).</w:t>
      </w:r>
    </w:p>
    <w:p w14:paraId="1BF056C8" w14:textId="77777777" w:rsidR="004656D3" w:rsidRDefault="00000000">
      <w:pPr>
        <w:pStyle w:val="ListParagraph"/>
        <w:numPr>
          <w:ilvl w:val="0"/>
          <w:numId w:val="18"/>
        </w:numPr>
        <w:tabs>
          <w:tab w:val="left" w:pos="651"/>
        </w:tabs>
        <w:spacing w:before="119"/>
        <w:ind w:right="117"/>
        <w:jc w:val="both"/>
        <w:rPr>
          <w:sz w:val="21"/>
        </w:rPr>
      </w:pPr>
      <w:r>
        <w:rPr>
          <w:sz w:val="21"/>
        </w:rPr>
        <w:t>ensure that all of the Instructions are received by the</w:t>
      </w:r>
      <w:r>
        <w:rPr>
          <w:spacing w:val="-11"/>
          <w:sz w:val="21"/>
        </w:rPr>
        <w:t xml:space="preserve"> </w:t>
      </w:r>
      <w:r>
        <w:rPr>
          <w:sz w:val="21"/>
        </w:rPr>
        <w:t>Expert</w:t>
      </w:r>
      <w:r>
        <w:rPr>
          <w:spacing w:val="-13"/>
          <w:sz w:val="21"/>
        </w:rPr>
        <w:t xml:space="preserve"> </w:t>
      </w:r>
      <w:r>
        <w:rPr>
          <w:sz w:val="21"/>
        </w:rPr>
        <w:t>in</w:t>
      </w:r>
      <w:r>
        <w:rPr>
          <w:spacing w:val="-11"/>
          <w:sz w:val="21"/>
        </w:rPr>
        <w:t xml:space="preserve"> </w:t>
      </w:r>
      <w:r>
        <w:rPr>
          <w:sz w:val="21"/>
        </w:rPr>
        <w:t>sufficient</w:t>
      </w:r>
      <w:r>
        <w:rPr>
          <w:spacing w:val="-12"/>
          <w:sz w:val="21"/>
        </w:rPr>
        <w:t xml:space="preserve"> </w:t>
      </w:r>
      <w:r>
        <w:rPr>
          <w:sz w:val="21"/>
        </w:rPr>
        <w:t>time</w:t>
      </w:r>
      <w:r>
        <w:rPr>
          <w:spacing w:val="-11"/>
          <w:sz w:val="21"/>
        </w:rPr>
        <w:t xml:space="preserve"> </w:t>
      </w:r>
      <w:r>
        <w:rPr>
          <w:sz w:val="21"/>
        </w:rPr>
        <w:t>to</w:t>
      </w:r>
      <w:r>
        <w:rPr>
          <w:spacing w:val="-11"/>
          <w:sz w:val="21"/>
        </w:rPr>
        <w:t xml:space="preserve"> </w:t>
      </w:r>
      <w:r>
        <w:rPr>
          <w:sz w:val="21"/>
        </w:rPr>
        <w:t>enable</w:t>
      </w:r>
      <w:r>
        <w:rPr>
          <w:spacing w:val="-11"/>
          <w:sz w:val="21"/>
        </w:rPr>
        <w:t xml:space="preserve"> </w:t>
      </w:r>
      <w:r>
        <w:rPr>
          <w:sz w:val="21"/>
        </w:rPr>
        <w:t>the</w:t>
      </w:r>
      <w:r>
        <w:rPr>
          <w:spacing w:val="-14"/>
          <w:sz w:val="21"/>
        </w:rPr>
        <w:t xml:space="preserve"> </w:t>
      </w:r>
      <w:r>
        <w:rPr>
          <w:sz w:val="21"/>
        </w:rPr>
        <w:t>Expert</w:t>
      </w:r>
      <w:r>
        <w:rPr>
          <w:spacing w:val="-13"/>
          <w:sz w:val="21"/>
        </w:rPr>
        <w:t xml:space="preserve"> </w:t>
      </w:r>
      <w:r>
        <w:rPr>
          <w:sz w:val="21"/>
        </w:rPr>
        <w:t xml:space="preserve">to carry out the work before any set performance </w:t>
      </w:r>
      <w:r>
        <w:rPr>
          <w:spacing w:val="-2"/>
          <w:sz w:val="21"/>
        </w:rPr>
        <w:t>dates.</w:t>
      </w:r>
    </w:p>
    <w:p w14:paraId="6E3DE542" w14:textId="77777777" w:rsidR="004656D3" w:rsidRDefault="00000000">
      <w:pPr>
        <w:pStyle w:val="ListParagraph"/>
        <w:numPr>
          <w:ilvl w:val="0"/>
          <w:numId w:val="18"/>
        </w:numPr>
        <w:tabs>
          <w:tab w:val="left" w:pos="651"/>
        </w:tabs>
        <w:spacing w:before="122"/>
        <w:ind w:right="117"/>
        <w:jc w:val="both"/>
        <w:rPr>
          <w:sz w:val="21"/>
        </w:rPr>
      </w:pPr>
      <w:r>
        <w:rPr>
          <w:sz w:val="21"/>
        </w:rPr>
        <w:t>provide to the Expert in a timely manner all documents, information, items and materials in any</w:t>
      </w:r>
      <w:r>
        <w:rPr>
          <w:spacing w:val="-2"/>
          <w:sz w:val="21"/>
        </w:rPr>
        <w:t xml:space="preserve"> </w:t>
      </w:r>
      <w:r>
        <w:rPr>
          <w:sz w:val="21"/>
        </w:rPr>
        <w:t>form</w:t>
      </w:r>
      <w:r>
        <w:rPr>
          <w:spacing w:val="-1"/>
          <w:sz w:val="21"/>
        </w:rPr>
        <w:t xml:space="preserve"> </w:t>
      </w:r>
      <w:r>
        <w:rPr>
          <w:sz w:val="21"/>
        </w:rPr>
        <w:t>reasonably</w:t>
      </w:r>
      <w:r>
        <w:rPr>
          <w:spacing w:val="-2"/>
          <w:sz w:val="21"/>
        </w:rPr>
        <w:t xml:space="preserve"> </w:t>
      </w:r>
      <w:r>
        <w:rPr>
          <w:sz w:val="21"/>
        </w:rPr>
        <w:t>requested</w:t>
      </w:r>
      <w:r>
        <w:rPr>
          <w:spacing w:val="-2"/>
          <w:sz w:val="21"/>
        </w:rPr>
        <w:t xml:space="preserve"> </w:t>
      </w:r>
      <w:r>
        <w:rPr>
          <w:sz w:val="21"/>
        </w:rPr>
        <w:t>or</w:t>
      </w:r>
      <w:r>
        <w:rPr>
          <w:spacing w:val="-3"/>
          <w:sz w:val="21"/>
        </w:rPr>
        <w:t xml:space="preserve"> </w:t>
      </w:r>
      <w:r>
        <w:rPr>
          <w:sz w:val="21"/>
        </w:rPr>
        <w:t>required</w:t>
      </w:r>
      <w:r>
        <w:rPr>
          <w:spacing w:val="-2"/>
          <w:sz w:val="21"/>
        </w:rPr>
        <w:t xml:space="preserve"> </w:t>
      </w:r>
      <w:r>
        <w:rPr>
          <w:sz w:val="21"/>
        </w:rPr>
        <w:t>by</w:t>
      </w:r>
      <w:r>
        <w:rPr>
          <w:spacing w:val="-2"/>
          <w:sz w:val="21"/>
        </w:rPr>
        <w:t xml:space="preserve"> </w:t>
      </w:r>
      <w:r>
        <w:rPr>
          <w:sz w:val="21"/>
        </w:rPr>
        <w:t>the Expert in connection with the Services.</w:t>
      </w:r>
    </w:p>
    <w:p w14:paraId="5791146E" w14:textId="77777777" w:rsidR="004656D3" w:rsidRDefault="00000000">
      <w:pPr>
        <w:pStyle w:val="ListParagraph"/>
        <w:numPr>
          <w:ilvl w:val="0"/>
          <w:numId w:val="18"/>
        </w:numPr>
        <w:tabs>
          <w:tab w:val="left" w:pos="651"/>
        </w:tabs>
        <w:spacing w:before="119"/>
        <w:ind w:right="118"/>
        <w:jc w:val="both"/>
        <w:rPr>
          <w:sz w:val="21"/>
        </w:rPr>
      </w:pPr>
      <w:r>
        <w:rPr>
          <w:sz w:val="21"/>
        </w:rPr>
        <w:t>ensure that the Instructions and any further information are accurate and complete.</w:t>
      </w:r>
    </w:p>
    <w:p w14:paraId="73C998C0" w14:textId="77777777" w:rsidR="004656D3" w:rsidRDefault="00000000">
      <w:pPr>
        <w:pStyle w:val="ListParagraph"/>
        <w:numPr>
          <w:ilvl w:val="0"/>
          <w:numId w:val="18"/>
        </w:numPr>
        <w:tabs>
          <w:tab w:val="left" w:pos="651"/>
        </w:tabs>
        <w:spacing w:before="120"/>
        <w:ind w:right="117"/>
        <w:jc w:val="both"/>
        <w:rPr>
          <w:sz w:val="21"/>
        </w:rPr>
      </w:pPr>
      <w:r>
        <w:rPr>
          <w:sz w:val="21"/>
        </w:rPr>
        <w:t>co-operate</w:t>
      </w:r>
      <w:r>
        <w:rPr>
          <w:spacing w:val="-11"/>
          <w:sz w:val="21"/>
        </w:rPr>
        <w:t xml:space="preserve"> </w:t>
      </w:r>
      <w:r>
        <w:rPr>
          <w:sz w:val="21"/>
        </w:rPr>
        <w:t>with</w:t>
      </w:r>
      <w:r>
        <w:rPr>
          <w:spacing w:val="-11"/>
          <w:sz w:val="21"/>
        </w:rPr>
        <w:t xml:space="preserve"> </w:t>
      </w:r>
      <w:r>
        <w:rPr>
          <w:sz w:val="21"/>
        </w:rPr>
        <w:t>the</w:t>
      </w:r>
      <w:r>
        <w:rPr>
          <w:spacing w:val="-14"/>
          <w:sz w:val="21"/>
        </w:rPr>
        <w:t xml:space="preserve"> </w:t>
      </w:r>
      <w:r>
        <w:rPr>
          <w:sz w:val="21"/>
        </w:rPr>
        <w:t>Expert</w:t>
      </w:r>
      <w:r>
        <w:rPr>
          <w:spacing w:val="-13"/>
          <w:sz w:val="21"/>
        </w:rPr>
        <w:t xml:space="preserve"> </w:t>
      </w:r>
      <w:r>
        <w:rPr>
          <w:sz w:val="21"/>
        </w:rPr>
        <w:t>in</w:t>
      </w:r>
      <w:r>
        <w:rPr>
          <w:spacing w:val="-11"/>
          <w:sz w:val="21"/>
        </w:rPr>
        <w:t xml:space="preserve"> </w:t>
      </w:r>
      <w:r>
        <w:rPr>
          <w:sz w:val="21"/>
        </w:rPr>
        <w:t>all</w:t>
      </w:r>
      <w:r>
        <w:rPr>
          <w:spacing w:val="-13"/>
          <w:sz w:val="21"/>
        </w:rPr>
        <w:t xml:space="preserve"> </w:t>
      </w:r>
      <w:r>
        <w:rPr>
          <w:sz w:val="21"/>
        </w:rPr>
        <w:t>matters</w:t>
      </w:r>
      <w:r>
        <w:rPr>
          <w:spacing w:val="-12"/>
          <w:sz w:val="21"/>
        </w:rPr>
        <w:t xml:space="preserve"> </w:t>
      </w:r>
      <w:r>
        <w:rPr>
          <w:sz w:val="21"/>
        </w:rPr>
        <w:t>relating</w:t>
      </w:r>
      <w:r>
        <w:rPr>
          <w:spacing w:val="-11"/>
          <w:sz w:val="21"/>
        </w:rPr>
        <w:t xml:space="preserve"> </w:t>
      </w:r>
      <w:r>
        <w:rPr>
          <w:sz w:val="21"/>
        </w:rPr>
        <w:t>to the Services and the Report.</w:t>
      </w:r>
    </w:p>
    <w:p w14:paraId="17F5E0F5" w14:textId="77777777" w:rsidR="004656D3" w:rsidRDefault="00000000">
      <w:pPr>
        <w:pStyle w:val="ListParagraph"/>
        <w:numPr>
          <w:ilvl w:val="0"/>
          <w:numId w:val="18"/>
        </w:numPr>
        <w:tabs>
          <w:tab w:val="left" w:pos="648"/>
          <w:tab w:val="left" w:pos="651"/>
        </w:tabs>
        <w:spacing w:before="121"/>
        <w:ind w:right="115"/>
        <w:jc w:val="both"/>
        <w:rPr>
          <w:sz w:val="21"/>
        </w:rPr>
      </w:pPr>
      <w:r>
        <w:rPr>
          <w:sz w:val="21"/>
        </w:rPr>
        <w:t>so conduct themselves in their dealings with the Expert and the court or tribunal that they comply with their duties to the court or tribunal and pursuant to the applicable rules of procedure.</w:t>
      </w:r>
    </w:p>
    <w:p w14:paraId="4EC3DD5C" w14:textId="77777777" w:rsidR="004656D3" w:rsidRDefault="00000000">
      <w:pPr>
        <w:pStyle w:val="ListParagraph"/>
        <w:numPr>
          <w:ilvl w:val="0"/>
          <w:numId w:val="18"/>
        </w:numPr>
        <w:tabs>
          <w:tab w:val="left" w:pos="651"/>
        </w:tabs>
        <w:spacing w:before="119"/>
        <w:ind w:right="118"/>
        <w:jc w:val="both"/>
        <w:rPr>
          <w:sz w:val="21"/>
        </w:rPr>
      </w:pPr>
      <w:r>
        <w:rPr>
          <w:sz w:val="21"/>
        </w:rPr>
        <w:t>ascertain and confirm the Expert’s availability for court or tribunal appearances and participation in Alternative</w:t>
      </w:r>
      <w:r>
        <w:rPr>
          <w:spacing w:val="39"/>
          <w:sz w:val="21"/>
        </w:rPr>
        <w:t xml:space="preserve"> </w:t>
      </w:r>
      <w:r>
        <w:rPr>
          <w:sz w:val="21"/>
        </w:rPr>
        <w:t>Dispute</w:t>
      </w:r>
      <w:r>
        <w:rPr>
          <w:spacing w:val="36"/>
          <w:sz w:val="21"/>
        </w:rPr>
        <w:t xml:space="preserve"> </w:t>
      </w:r>
      <w:r>
        <w:rPr>
          <w:sz w:val="21"/>
        </w:rPr>
        <w:t>Resolution</w:t>
      </w:r>
      <w:r>
        <w:rPr>
          <w:spacing w:val="39"/>
          <w:sz w:val="21"/>
        </w:rPr>
        <w:t xml:space="preserve"> </w:t>
      </w:r>
      <w:r>
        <w:rPr>
          <w:sz w:val="21"/>
        </w:rPr>
        <w:t>or</w:t>
      </w:r>
      <w:r>
        <w:rPr>
          <w:spacing w:val="38"/>
          <w:sz w:val="21"/>
        </w:rPr>
        <w:t xml:space="preserve"> </w:t>
      </w:r>
      <w:r>
        <w:rPr>
          <w:sz w:val="21"/>
        </w:rPr>
        <w:t>meetings</w:t>
      </w:r>
      <w:r>
        <w:rPr>
          <w:spacing w:val="36"/>
          <w:sz w:val="21"/>
        </w:rPr>
        <w:t xml:space="preserve"> </w:t>
      </w:r>
      <w:r>
        <w:rPr>
          <w:sz w:val="21"/>
        </w:rPr>
        <w:t>with</w:t>
      </w:r>
    </w:p>
    <w:p w14:paraId="4B1001C4" w14:textId="77777777" w:rsidR="004656D3" w:rsidRDefault="004656D3">
      <w:pPr>
        <w:jc w:val="both"/>
        <w:rPr>
          <w:sz w:val="21"/>
        </w:rPr>
        <w:sectPr w:rsidR="004656D3">
          <w:pgSz w:w="11920" w:h="16850"/>
          <w:pgMar w:top="1320" w:right="620" w:bottom="940" w:left="340" w:header="0" w:footer="746" w:gutter="0"/>
          <w:cols w:num="2" w:space="720" w:equalWidth="0">
            <w:col w:w="5520" w:space="40"/>
            <w:col w:w="5400"/>
          </w:cols>
        </w:sectPr>
      </w:pPr>
    </w:p>
    <w:p w14:paraId="402092E5" w14:textId="77777777" w:rsidR="004656D3" w:rsidRDefault="00000000">
      <w:pPr>
        <w:pStyle w:val="BodyText"/>
        <w:spacing w:before="78"/>
        <w:ind w:left="966" w:right="2"/>
      </w:pPr>
      <w:r>
        <w:lastRenderedPageBreak/>
        <w:t>the Instructing Party, third parties or another Expert or otherwise relevant to the Services.</w:t>
      </w:r>
    </w:p>
    <w:p w14:paraId="3CB03B1A" w14:textId="77777777" w:rsidR="004656D3" w:rsidRDefault="00000000">
      <w:pPr>
        <w:pStyle w:val="ListParagraph"/>
        <w:numPr>
          <w:ilvl w:val="0"/>
          <w:numId w:val="18"/>
        </w:numPr>
        <w:tabs>
          <w:tab w:val="left" w:pos="964"/>
          <w:tab w:val="left" w:pos="966"/>
        </w:tabs>
        <w:spacing w:before="120"/>
        <w:ind w:left="966" w:right="6" w:hanging="426"/>
        <w:jc w:val="both"/>
        <w:rPr>
          <w:sz w:val="21"/>
        </w:rPr>
      </w:pPr>
      <w:r>
        <w:rPr>
          <w:sz w:val="21"/>
        </w:rPr>
        <w:t>notify the Expert of any dates relevant to the Services and shall keep the Expert promptly informed of any changes to such dates.</w:t>
      </w:r>
    </w:p>
    <w:p w14:paraId="4FD81B1A" w14:textId="77777777" w:rsidR="004656D3" w:rsidRDefault="00000000">
      <w:pPr>
        <w:pStyle w:val="ListParagraph"/>
        <w:numPr>
          <w:ilvl w:val="0"/>
          <w:numId w:val="18"/>
        </w:numPr>
        <w:tabs>
          <w:tab w:val="left" w:pos="823"/>
          <w:tab w:val="left" w:pos="826"/>
        </w:tabs>
        <w:spacing w:before="120"/>
        <w:ind w:left="826" w:right="4" w:hanging="287"/>
        <w:jc w:val="both"/>
        <w:rPr>
          <w:sz w:val="21"/>
        </w:rPr>
      </w:pPr>
      <w:r>
        <w:rPr>
          <w:sz w:val="21"/>
        </w:rPr>
        <w:t>make such applications to the court or tribunal or otherwise as required or requested by the Expert to</w:t>
      </w:r>
      <w:r>
        <w:rPr>
          <w:spacing w:val="-9"/>
          <w:sz w:val="21"/>
        </w:rPr>
        <w:t xml:space="preserve"> </w:t>
      </w:r>
      <w:r>
        <w:rPr>
          <w:sz w:val="21"/>
        </w:rPr>
        <w:t>enable</w:t>
      </w:r>
      <w:r>
        <w:rPr>
          <w:spacing w:val="-9"/>
          <w:sz w:val="21"/>
        </w:rPr>
        <w:t xml:space="preserve"> </w:t>
      </w:r>
      <w:r>
        <w:rPr>
          <w:sz w:val="21"/>
        </w:rPr>
        <w:t>the</w:t>
      </w:r>
      <w:r>
        <w:rPr>
          <w:spacing w:val="-11"/>
          <w:sz w:val="21"/>
        </w:rPr>
        <w:t xml:space="preserve"> </w:t>
      </w:r>
      <w:r>
        <w:rPr>
          <w:sz w:val="21"/>
        </w:rPr>
        <w:t>Expert</w:t>
      </w:r>
      <w:r>
        <w:rPr>
          <w:spacing w:val="-10"/>
          <w:sz w:val="21"/>
        </w:rPr>
        <w:t xml:space="preserve"> </w:t>
      </w:r>
      <w:r>
        <w:rPr>
          <w:sz w:val="21"/>
        </w:rPr>
        <w:t>to</w:t>
      </w:r>
      <w:r>
        <w:rPr>
          <w:spacing w:val="-9"/>
          <w:sz w:val="21"/>
        </w:rPr>
        <w:t xml:space="preserve"> </w:t>
      </w:r>
      <w:r>
        <w:rPr>
          <w:sz w:val="21"/>
        </w:rPr>
        <w:t>comply</w:t>
      </w:r>
      <w:r>
        <w:rPr>
          <w:spacing w:val="-11"/>
          <w:sz w:val="21"/>
        </w:rPr>
        <w:t xml:space="preserve"> </w:t>
      </w:r>
      <w:r>
        <w:rPr>
          <w:sz w:val="21"/>
        </w:rPr>
        <w:t>with</w:t>
      </w:r>
      <w:r>
        <w:rPr>
          <w:spacing w:val="-7"/>
          <w:sz w:val="21"/>
        </w:rPr>
        <w:t xml:space="preserve"> </w:t>
      </w:r>
      <w:r>
        <w:rPr>
          <w:sz w:val="21"/>
        </w:rPr>
        <w:t>its</w:t>
      </w:r>
      <w:r>
        <w:rPr>
          <w:spacing w:val="-9"/>
          <w:sz w:val="21"/>
        </w:rPr>
        <w:t xml:space="preserve"> </w:t>
      </w:r>
      <w:r>
        <w:rPr>
          <w:sz w:val="21"/>
        </w:rPr>
        <w:t>duties</w:t>
      </w:r>
      <w:r>
        <w:rPr>
          <w:spacing w:val="-9"/>
          <w:sz w:val="21"/>
        </w:rPr>
        <w:t xml:space="preserve"> </w:t>
      </w:r>
      <w:r>
        <w:rPr>
          <w:sz w:val="21"/>
        </w:rPr>
        <w:t>to</w:t>
      </w:r>
      <w:r>
        <w:rPr>
          <w:spacing w:val="-9"/>
          <w:sz w:val="21"/>
        </w:rPr>
        <w:t xml:space="preserve"> </w:t>
      </w:r>
      <w:r>
        <w:rPr>
          <w:sz w:val="21"/>
        </w:rPr>
        <w:t>the court or tribunal; or to minimise an adverse costs’ order</w:t>
      </w:r>
      <w:r>
        <w:rPr>
          <w:spacing w:val="-2"/>
          <w:sz w:val="21"/>
        </w:rPr>
        <w:t xml:space="preserve"> </w:t>
      </w:r>
      <w:r>
        <w:rPr>
          <w:sz w:val="21"/>
        </w:rPr>
        <w:t>being</w:t>
      </w:r>
      <w:r>
        <w:rPr>
          <w:spacing w:val="-1"/>
          <w:sz w:val="21"/>
        </w:rPr>
        <w:t xml:space="preserve"> </w:t>
      </w:r>
      <w:r>
        <w:rPr>
          <w:sz w:val="21"/>
        </w:rPr>
        <w:t>made</w:t>
      </w:r>
      <w:r>
        <w:rPr>
          <w:spacing w:val="-1"/>
          <w:sz w:val="21"/>
        </w:rPr>
        <w:t xml:space="preserve"> </w:t>
      </w:r>
      <w:r>
        <w:rPr>
          <w:sz w:val="21"/>
        </w:rPr>
        <w:t>against</w:t>
      </w:r>
      <w:r>
        <w:rPr>
          <w:spacing w:val="-2"/>
          <w:sz w:val="21"/>
        </w:rPr>
        <w:t xml:space="preserve"> </w:t>
      </w:r>
      <w:r>
        <w:rPr>
          <w:sz w:val="21"/>
        </w:rPr>
        <w:t>the</w:t>
      </w:r>
      <w:r>
        <w:rPr>
          <w:spacing w:val="-1"/>
          <w:sz w:val="21"/>
        </w:rPr>
        <w:t xml:space="preserve"> </w:t>
      </w:r>
      <w:r>
        <w:rPr>
          <w:sz w:val="21"/>
        </w:rPr>
        <w:t>Expert</w:t>
      </w:r>
      <w:r>
        <w:rPr>
          <w:spacing w:val="-3"/>
          <w:sz w:val="21"/>
        </w:rPr>
        <w:t xml:space="preserve"> </w:t>
      </w:r>
      <w:r>
        <w:rPr>
          <w:sz w:val="21"/>
        </w:rPr>
        <w:t>by</w:t>
      </w:r>
      <w:r>
        <w:rPr>
          <w:spacing w:val="-1"/>
          <w:sz w:val="21"/>
        </w:rPr>
        <w:t xml:space="preserve"> </w:t>
      </w:r>
      <w:r>
        <w:rPr>
          <w:sz w:val="21"/>
        </w:rPr>
        <w:t>the</w:t>
      </w:r>
      <w:r>
        <w:rPr>
          <w:spacing w:val="-1"/>
          <w:sz w:val="21"/>
        </w:rPr>
        <w:t xml:space="preserve"> </w:t>
      </w:r>
      <w:r>
        <w:rPr>
          <w:sz w:val="21"/>
        </w:rPr>
        <w:t xml:space="preserve">Court, including warning the Expert in good time, making representations on their behalf and procuring representation by an advocate on behalf of the </w:t>
      </w:r>
      <w:r>
        <w:rPr>
          <w:spacing w:val="-2"/>
          <w:sz w:val="21"/>
        </w:rPr>
        <w:t>Expert.</w:t>
      </w:r>
    </w:p>
    <w:p w14:paraId="3094994D" w14:textId="77777777" w:rsidR="004656D3" w:rsidRDefault="00000000">
      <w:pPr>
        <w:pStyle w:val="ListParagraph"/>
        <w:numPr>
          <w:ilvl w:val="0"/>
          <w:numId w:val="18"/>
        </w:numPr>
        <w:tabs>
          <w:tab w:val="left" w:pos="823"/>
          <w:tab w:val="left" w:pos="826"/>
        </w:tabs>
        <w:spacing w:before="122"/>
        <w:ind w:left="826" w:right="5" w:hanging="287"/>
        <w:jc w:val="both"/>
        <w:rPr>
          <w:sz w:val="21"/>
        </w:rPr>
      </w:pPr>
      <w:r>
        <w:rPr>
          <w:sz w:val="21"/>
        </w:rPr>
        <w:t>in the case where the Expert is appointed as a Single Joint Expert, cooperate with all other instructing parties to facilitate the provision of any conflict</w:t>
      </w:r>
      <w:r>
        <w:rPr>
          <w:spacing w:val="-2"/>
          <w:sz w:val="21"/>
        </w:rPr>
        <w:t xml:space="preserve"> </w:t>
      </w:r>
      <w:r>
        <w:rPr>
          <w:sz w:val="21"/>
        </w:rPr>
        <w:t>check,</w:t>
      </w:r>
      <w:r>
        <w:rPr>
          <w:spacing w:val="-2"/>
          <w:sz w:val="21"/>
        </w:rPr>
        <w:t xml:space="preserve"> </w:t>
      </w:r>
      <w:r>
        <w:rPr>
          <w:sz w:val="21"/>
        </w:rPr>
        <w:t>Instructions,</w:t>
      </w:r>
      <w:r>
        <w:rPr>
          <w:spacing w:val="-2"/>
          <w:sz w:val="21"/>
        </w:rPr>
        <w:t xml:space="preserve"> </w:t>
      </w:r>
      <w:r>
        <w:rPr>
          <w:sz w:val="21"/>
        </w:rPr>
        <w:t>setting of</w:t>
      </w:r>
      <w:r>
        <w:rPr>
          <w:spacing w:val="-2"/>
          <w:sz w:val="21"/>
        </w:rPr>
        <w:t xml:space="preserve"> </w:t>
      </w:r>
      <w:r>
        <w:rPr>
          <w:sz w:val="21"/>
        </w:rPr>
        <w:t>performance dates, questions and appearance by the Expert in the court or tribunal.</w:t>
      </w:r>
    </w:p>
    <w:p w14:paraId="4FC9E52E" w14:textId="77777777" w:rsidR="004656D3" w:rsidRDefault="004656D3">
      <w:pPr>
        <w:pStyle w:val="BodyText"/>
        <w:spacing w:before="37"/>
        <w:jc w:val="left"/>
      </w:pPr>
    </w:p>
    <w:p w14:paraId="0F69F71F" w14:textId="77777777" w:rsidR="004656D3" w:rsidRDefault="00000000">
      <w:pPr>
        <w:pStyle w:val="ListParagraph"/>
        <w:numPr>
          <w:ilvl w:val="1"/>
          <w:numId w:val="19"/>
        </w:numPr>
        <w:tabs>
          <w:tab w:val="left" w:pos="826"/>
        </w:tabs>
        <w:ind w:left="826" w:right="1" w:hanging="428"/>
        <w:jc w:val="both"/>
        <w:rPr>
          <w:sz w:val="21"/>
        </w:rPr>
      </w:pPr>
      <w:r>
        <w:rPr>
          <w:sz w:val="21"/>
        </w:rPr>
        <w:t>If</w:t>
      </w:r>
      <w:r>
        <w:rPr>
          <w:spacing w:val="-4"/>
          <w:sz w:val="21"/>
        </w:rPr>
        <w:t xml:space="preserve"> </w:t>
      </w:r>
      <w:r>
        <w:rPr>
          <w:sz w:val="21"/>
        </w:rPr>
        <w:t>the</w:t>
      </w:r>
      <w:r>
        <w:rPr>
          <w:spacing w:val="-3"/>
          <w:sz w:val="21"/>
        </w:rPr>
        <w:t xml:space="preserve"> </w:t>
      </w:r>
      <w:r>
        <w:rPr>
          <w:sz w:val="21"/>
        </w:rPr>
        <w:t>Expert's</w:t>
      </w:r>
      <w:r>
        <w:rPr>
          <w:spacing w:val="-3"/>
          <w:sz w:val="21"/>
        </w:rPr>
        <w:t xml:space="preserve"> </w:t>
      </w:r>
      <w:r>
        <w:rPr>
          <w:sz w:val="21"/>
        </w:rPr>
        <w:t>performance</w:t>
      </w:r>
      <w:r>
        <w:rPr>
          <w:spacing w:val="-3"/>
          <w:sz w:val="21"/>
        </w:rPr>
        <w:t xml:space="preserve"> </w:t>
      </w:r>
      <w:r>
        <w:rPr>
          <w:sz w:val="21"/>
        </w:rPr>
        <w:t>of</w:t>
      </w:r>
      <w:r>
        <w:rPr>
          <w:spacing w:val="-2"/>
          <w:sz w:val="21"/>
        </w:rPr>
        <w:t xml:space="preserve"> </w:t>
      </w:r>
      <w:r>
        <w:rPr>
          <w:sz w:val="21"/>
        </w:rPr>
        <w:t>its</w:t>
      </w:r>
      <w:r>
        <w:rPr>
          <w:spacing w:val="-3"/>
          <w:sz w:val="21"/>
        </w:rPr>
        <w:t xml:space="preserve"> </w:t>
      </w:r>
      <w:r>
        <w:rPr>
          <w:sz w:val="21"/>
        </w:rPr>
        <w:t>obligations</w:t>
      </w:r>
      <w:r>
        <w:rPr>
          <w:spacing w:val="-3"/>
          <w:sz w:val="21"/>
        </w:rPr>
        <w:t xml:space="preserve"> </w:t>
      </w:r>
      <w:r>
        <w:rPr>
          <w:sz w:val="21"/>
        </w:rPr>
        <w:t>under this agreement</w:t>
      </w:r>
      <w:r>
        <w:rPr>
          <w:spacing w:val="-1"/>
          <w:sz w:val="21"/>
        </w:rPr>
        <w:t xml:space="preserve"> </w:t>
      </w:r>
      <w:r>
        <w:rPr>
          <w:sz w:val="21"/>
        </w:rPr>
        <w:t>is prevented or delayed by any act or omission of the Instructing Party, then, without prejudice</w:t>
      </w:r>
      <w:r>
        <w:rPr>
          <w:spacing w:val="-3"/>
          <w:sz w:val="21"/>
        </w:rPr>
        <w:t xml:space="preserve"> </w:t>
      </w:r>
      <w:r>
        <w:rPr>
          <w:sz w:val="21"/>
        </w:rPr>
        <w:t>to</w:t>
      </w:r>
      <w:r>
        <w:rPr>
          <w:spacing w:val="-3"/>
          <w:sz w:val="21"/>
        </w:rPr>
        <w:t xml:space="preserve"> </w:t>
      </w:r>
      <w:r>
        <w:rPr>
          <w:sz w:val="21"/>
        </w:rPr>
        <w:t>any</w:t>
      </w:r>
      <w:r>
        <w:rPr>
          <w:spacing w:val="-3"/>
          <w:sz w:val="21"/>
        </w:rPr>
        <w:t xml:space="preserve"> </w:t>
      </w:r>
      <w:r>
        <w:rPr>
          <w:sz w:val="21"/>
        </w:rPr>
        <w:t>other</w:t>
      </w:r>
      <w:r>
        <w:rPr>
          <w:spacing w:val="-4"/>
          <w:sz w:val="21"/>
        </w:rPr>
        <w:t xml:space="preserve"> </w:t>
      </w:r>
      <w:r>
        <w:rPr>
          <w:sz w:val="21"/>
        </w:rPr>
        <w:t>right</w:t>
      </w:r>
      <w:r>
        <w:rPr>
          <w:spacing w:val="-4"/>
          <w:sz w:val="21"/>
        </w:rPr>
        <w:t xml:space="preserve"> </w:t>
      </w:r>
      <w:r>
        <w:rPr>
          <w:sz w:val="21"/>
        </w:rPr>
        <w:t>or</w:t>
      </w:r>
      <w:r>
        <w:rPr>
          <w:spacing w:val="-1"/>
          <w:sz w:val="21"/>
        </w:rPr>
        <w:t xml:space="preserve"> </w:t>
      </w:r>
      <w:r>
        <w:rPr>
          <w:sz w:val="21"/>
        </w:rPr>
        <w:t>remedy</w:t>
      </w:r>
      <w:r>
        <w:rPr>
          <w:spacing w:val="-3"/>
          <w:sz w:val="21"/>
        </w:rPr>
        <w:t xml:space="preserve"> </w:t>
      </w:r>
      <w:r>
        <w:rPr>
          <w:sz w:val="21"/>
        </w:rPr>
        <w:t>it</w:t>
      </w:r>
      <w:r>
        <w:rPr>
          <w:spacing w:val="-4"/>
          <w:sz w:val="21"/>
        </w:rPr>
        <w:t xml:space="preserve"> </w:t>
      </w:r>
      <w:r>
        <w:rPr>
          <w:sz w:val="21"/>
        </w:rPr>
        <w:t>may</w:t>
      </w:r>
      <w:r>
        <w:rPr>
          <w:spacing w:val="-3"/>
          <w:sz w:val="21"/>
        </w:rPr>
        <w:t xml:space="preserve"> </w:t>
      </w:r>
      <w:r>
        <w:rPr>
          <w:sz w:val="21"/>
        </w:rPr>
        <w:t>have, the</w:t>
      </w:r>
      <w:r>
        <w:rPr>
          <w:spacing w:val="-3"/>
          <w:sz w:val="21"/>
        </w:rPr>
        <w:t xml:space="preserve"> </w:t>
      </w:r>
      <w:r>
        <w:rPr>
          <w:sz w:val="21"/>
        </w:rPr>
        <w:t>Expert</w:t>
      </w:r>
      <w:r>
        <w:rPr>
          <w:spacing w:val="-5"/>
          <w:sz w:val="21"/>
        </w:rPr>
        <w:t xml:space="preserve"> </w:t>
      </w:r>
      <w:r>
        <w:rPr>
          <w:sz w:val="21"/>
        </w:rPr>
        <w:t>shall</w:t>
      </w:r>
      <w:r>
        <w:rPr>
          <w:spacing w:val="-2"/>
          <w:sz w:val="21"/>
        </w:rPr>
        <w:t xml:space="preserve"> </w:t>
      </w:r>
      <w:r>
        <w:rPr>
          <w:sz w:val="21"/>
        </w:rPr>
        <w:t>be</w:t>
      </w:r>
      <w:r>
        <w:rPr>
          <w:spacing w:val="-3"/>
          <w:sz w:val="21"/>
        </w:rPr>
        <w:t xml:space="preserve"> </w:t>
      </w:r>
      <w:r>
        <w:rPr>
          <w:sz w:val="21"/>
        </w:rPr>
        <w:t>allowed</w:t>
      </w:r>
      <w:r>
        <w:rPr>
          <w:spacing w:val="-3"/>
          <w:sz w:val="21"/>
        </w:rPr>
        <w:t xml:space="preserve"> </w:t>
      </w:r>
      <w:r>
        <w:rPr>
          <w:sz w:val="21"/>
        </w:rPr>
        <w:t>an</w:t>
      </w:r>
      <w:r>
        <w:rPr>
          <w:spacing w:val="-3"/>
          <w:sz w:val="21"/>
        </w:rPr>
        <w:t xml:space="preserve"> </w:t>
      </w:r>
      <w:r>
        <w:rPr>
          <w:sz w:val="21"/>
        </w:rPr>
        <w:t>extension</w:t>
      </w:r>
      <w:r>
        <w:rPr>
          <w:spacing w:val="-3"/>
          <w:sz w:val="21"/>
        </w:rPr>
        <w:t xml:space="preserve"> </w:t>
      </w:r>
      <w:r>
        <w:rPr>
          <w:sz w:val="21"/>
        </w:rPr>
        <w:t>of</w:t>
      </w:r>
      <w:r>
        <w:rPr>
          <w:spacing w:val="-4"/>
          <w:sz w:val="21"/>
        </w:rPr>
        <w:t xml:space="preserve"> </w:t>
      </w:r>
      <w:r>
        <w:rPr>
          <w:sz w:val="21"/>
        </w:rPr>
        <w:t>time</w:t>
      </w:r>
      <w:r>
        <w:rPr>
          <w:spacing w:val="-3"/>
          <w:sz w:val="21"/>
        </w:rPr>
        <w:t xml:space="preserve"> </w:t>
      </w:r>
      <w:r>
        <w:rPr>
          <w:sz w:val="21"/>
        </w:rPr>
        <w:t>to perform</w:t>
      </w:r>
      <w:r>
        <w:rPr>
          <w:spacing w:val="-15"/>
          <w:sz w:val="21"/>
        </w:rPr>
        <w:t xml:space="preserve"> </w:t>
      </w:r>
      <w:r>
        <w:rPr>
          <w:sz w:val="21"/>
        </w:rPr>
        <w:t>its</w:t>
      </w:r>
      <w:r>
        <w:rPr>
          <w:spacing w:val="-15"/>
          <w:sz w:val="21"/>
        </w:rPr>
        <w:t xml:space="preserve"> </w:t>
      </w:r>
      <w:r>
        <w:rPr>
          <w:sz w:val="21"/>
        </w:rPr>
        <w:t>obligations</w:t>
      </w:r>
      <w:r>
        <w:rPr>
          <w:spacing w:val="-14"/>
          <w:sz w:val="21"/>
        </w:rPr>
        <w:t xml:space="preserve"> </w:t>
      </w:r>
      <w:r>
        <w:rPr>
          <w:sz w:val="21"/>
        </w:rPr>
        <w:t>equal</w:t>
      </w:r>
      <w:r>
        <w:rPr>
          <w:spacing w:val="-15"/>
          <w:sz w:val="21"/>
        </w:rPr>
        <w:t xml:space="preserve"> </w:t>
      </w:r>
      <w:r>
        <w:rPr>
          <w:sz w:val="21"/>
        </w:rPr>
        <w:t>to</w:t>
      </w:r>
      <w:r>
        <w:rPr>
          <w:spacing w:val="-14"/>
          <w:sz w:val="21"/>
        </w:rPr>
        <w:t xml:space="preserve"> </w:t>
      </w:r>
      <w:r>
        <w:rPr>
          <w:sz w:val="21"/>
        </w:rPr>
        <w:t>the</w:t>
      </w:r>
      <w:r>
        <w:rPr>
          <w:spacing w:val="-15"/>
          <w:sz w:val="21"/>
        </w:rPr>
        <w:t xml:space="preserve"> </w:t>
      </w:r>
      <w:r>
        <w:rPr>
          <w:sz w:val="21"/>
        </w:rPr>
        <w:t>delay</w:t>
      </w:r>
      <w:r>
        <w:rPr>
          <w:spacing w:val="-15"/>
          <w:sz w:val="21"/>
        </w:rPr>
        <w:t xml:space="preserve"> </w:t>
      </w:r>
      <w:r>
        <w:rPr>
          <w:sz w:val="21"/>
        </w:rPr>
        <w:t>caused</w:t>
      </w:r>
      <w:r>
        <w:rPr>
          <w:spacing w:val="-14"/>
          <w:sz w:val="21"/>
        </w:rPr>
        <w:t xml:space="preserve"> </w:t>
      </w:r>
      <w:r>
        <w:rPr>
          <w:sz w:val="21"/>
        </w:rPr>
        <w:t>by the Instructing Party.</w:t>
      </w:r>
    </w:p>
    <w:p w14:paraId="6F3A18D4" w14:textId="77777777" w:rsidR="004656D3" w:rsidRDefault="004656D3">
      <w:pPr>
        <w:pStyle w:val="BodyText"/>
        <w:jc w:val="left"/>
      </w:pPr>
    </w:p>
    <w:p w14:paraId="22D7828A" w14:textId="77777777" w:rsidR="004656D3" w:rsidRDefault="00000000">
      <w:pPr>
        <w:pStyle w:val="Heading2"/>
        <w:numPr>
          <w:ilvl w:val="0"/>
          <w:numId w:val="19"/>
        </w:numPr>
        <w:tabs>
          <w:tab w:val="left" w:pos="1119"/>
        </w:tabs>
        <w:ind w:left="1119" w:hanging="720"/>
        <w:jc w:val="left"/>
        <w:rPr>
          <w:rFonts w:ascii="Carlito"/>
        </w:rPr>
      </w:pPr>
      <w:r>
        <w:t>Changes</w:t>
      </w:r>
      <w:r>
        <w:rPr>
          <w:spacing w:val="-5"/>
        </w:rPr>
        <w:t xml:space="preserve"> </w:t>
      </w:r>
      <w:r>
        <w:t>to</w:t>
      </w:r>
      <w:r>
        <w:rPr>
          <w:spacing w:val="-5"/>
        </w:rPr>
        <w:t xml:space="preserve"> </w:t>
      </w:r>
      <w:r>
        <w:t>the</w:t>
      </w:r>
      <w:r>
        <w:rPr>
          <w:spacing w:val="-4"/>
        </w:rPr>
        <w:t xml:space="preserve"> </w:t>
      </w:r>
      <w:r>
        <w:rPr>
          <w:spacing w:val="-2"/>
        </w:rPr>
        <w:t>Services</w:t>
      </w:r>
    </w:p>
    <w:p w14:paraId="40B7B5FC" w14:textId="77777777" w:rsidR="004656D3" w:rsidRDefault="004656D3">
      <w:pPr>
        <w:pStyle w:val="BodyText"/>
        <w:spacing w:before="24"/>
        <w:jc w:val="left"/>
        <w:rPr>
          <w:b/>
        </w:rPr>
      </w:pPr>
    </w:p>
    <w:p w14:paraId="62CD53D2" w14:textId="77777777" w:rsidR="004656D3" w:rsidRDefault="00000000">
      <w:pPr>
        <w:pStyle w:val="ListParagraph"/>
        <w:numPr>
          <w:ilvl w:val="1"/>
          <w:numId w:val="19"/>
        </w:numPr>
        <w:tabs>
          <w:tab w:val="left" w:pos="826"/>
        </w:tabs>
        <w:spacing w:line="242" w:lineRule="auto"/>
        <w:ind w:left="826" w:right="2" w:hanging="428"/>
        <w:jc w:val="both"/>
        <w:rPr>
          <w:sz w:val="21"/>
        </w:rPr>
      </w:pPr>
      <w:r>
        <w:rPr>
          <w:sz w:val="21"/>
        </w:rPr>
        <w:t>If</w:t>
      </w:r>
      <w:r>
        <w:rPr>
          <w:spacing w:val="-5"/>
          <w:sz w:val="21"/>
        </w:rPr>
        <w:t xml:space="preserve"> </w:t>
      </w:r>
      <w:r>
        <w:rPr>
          <w:sz w:val="21"/>
        </w:rPr>
        <w:t>the</w:t>
      </w:r>
      <w:r>
        <w:rPr>
          <w:spacing w:val="-6"/>
          <w:sz w:val="21"/>
        </w:rPr>
        <w:t xml:space="preserve"> </w:t>
      </w:r>
      <w:r>
        <w:rPr>
          <w:sz w:val="21"/>
        </w:rPr>
        <w:t>Instructing</w:t>
      </w:r>
      <w:r>
        <w:rPr>
          <w:spacing w:val="-6"/>
          <w:sz w:val="21"/>
        </w:rPr>
        <w:t xml:space="preserve"> </w:t>
      </w:r>
      <w:r>
        <w:rPr>
          <w:sz w:val="21"/>
        </w:rPr>
        <w:t>Party</w:t>
      </w:r>
      <w:r>
        <w:rPr>
          <w:spacing w:val="-7"/>
          <w:sz w:val="21"/>
        </w:rPr>
        <w:t xml:space="preserve"> </w:t>
      </w:r>
      <w:r>
        <w:rPr>
          <w:sz w:val="21"/>
        </w:rPr>
        <w:t>wishes</w:t>
      </w:r>
      <w:r>
        <w:rPr>
          <w:spacing w:val="-6"/>
          <w:sz w:val="21"/>
        </w:rPr>
        <w:t xml:space="preserve"> </w:t>
      </w:r>
      <w:r>
        <w:rPr>
          <w:sz w:val="21"/>
        </w:rPr>
        <w:t>to</w:t>
      </w:r>
      <w:r>
        <w:rPr>
          <w:spacing w:val="-7"/>
          <w:sz w:val="21"/>
        </w:rPr>
        <w:t xml:space="preserve"> </w:t>
      </w:r>
      <w:r>
        <w:rPr>
          <w:sz w:val="21"/>
        </w:rPr>
        <w:t>make</w:t>
      </w:r>
      <w:r>
        <w:rPr>
          <w:spacing w:val="-7"/>
          <w:sz w:val="21"/>
        </w:rPr>
        <w:t xml:space="preserve"> </w:t>
      </w:r>
      <w:r>
        <w:rPr>
          <w:sz w:val="21"/>
        </w:rPr>
        <w:t>a</w:t>
      </w:r>
      <w:r>
        <w:rPr>
          <w:spacing w:val="-7"/>
          <w:sz w:val="21"/>
        </w:rPr>
        <w:t xml:space="preserve"> </w:t>
      </w:r>
      <w:r>
        <w:rPr>
          <w:sz w:val="21"/>
        </w:rPr>
        <w:t>change</w:t>
      </w:r>
      <w:r>
        <w:rPr>
          <w:spacing w:val="-7"/>
          <w:sz w:val="21"/>
        </w:rPr>
        <w:t xml:space="preserve"> </w:t>
      </w:r>
      <w:r>
        <w:rPr>
          <w:sz w:val="21"/>
        </w:rPr>
        <w:t>to the Instructions or the Services:</w:t>
      </w:r>
    </w:p>
    <w:p w14:paraId="7A157FDE" w14:textId="77777777" w:rsidR="004656D3" w:rsidRDefault="00000000">
      <w:pPr>
        <w:pStyle w:val="ListParagraph"/>
        <w:numPr>
          <w:ilvl w:val="0"/>
          <w:numId w:val="17"/>
        </w:numPr>
        <w:tabs>
          <w:tab w:val="left" w:pos="826"/>
        </w:tabs>
        <w:spacing w:before="117"/>
        <w:ind w:right="1"/>
        <w:jc w:val="both"/>
        <w:rPr>
          <w:sz w:val="21"/>
        </w:rPr>
      </w:pPr>
      <w:r>
        <w:rPr>
          <w:sz w:val="21"/>
        </w:rPr>
        <w:t>it</w:t>
      </w:r>
      <w:r>
        <w:rPr>
          <w:spacing w:val="-10"/>
          <w:sz w:val="21"/>
        </w:rPr>
        <w:t xml:space="preserve"> </w:t>
      </w:r>
      <w:r>
        <w:rPr>
          <w:sz w:val="21"/>
        </w:rPr>
        <w:t>shall</w:t>
      </w:r>
      <w:r>
        <w:rPr>
          <w:spacing w:val="-11"/>
          <w:sz w:val="21"/>
        </w:rPr>
        <w:t xml:space="preserve"> </w:t>
      </w:r>
      <w:r>
        <w:rPr>
          <w:sz w:val="21"/>
        </w:rPr>
        <w:t>notify</w:t>
      </w:r>
      <w:r>
        <w:rPr>
          <w:spacing w:val="-9"/>
          <w:sz w:val="21"/>
        </w:rPr>
        <w:t xml:space="preserve"> </w:t>
      </w:r>
      <w:r>
        <w:rPr>
          <w:sz w:val="21"/>
        </w:rPr>
        <w:t>the</w:t>
      </w:r>
      <w:r>
        <w:rPr>
          <w:spacing w:val="-11"/>
          <w:sz w:val="21"/>
        </w:rPr>
        <w:t xml:space="preserve"> </w:t>
      </w:r>
      <w:r>
        <w:rPr>
          <w:sz w:val="21"/>
        </w:rPr>
        <w:t>Expert</w:t>
      </w:r>
      <w:r>
        <w:rPr>
          <w:spacing w:val="-10"/>
          <w:sz w:val="21"/>
        </w:rPr>
        <w:t xml:space="preserve"> </w:t>
      </w:r>
      <w:r>
        <w:rPr>
          <w:sz w:val="21"/>
        </w:rPr>
        <w:t>and</w:t>
      </w:r>
      <w:r>
        <w:rPr>
          <w:spacing w:val="-9"/>
          <w:sz w:val="21"/>
        </w:rPr>
        <w:t xml:space="preserve"> </w:t>
      </w:r>
      <w:r>
        <w:rPr>
          <w:sz w:val="21"/>
        </w:rPr>
        <w:t>provide</w:t>
      </w:r>
      <w:r>
        <w:rPr>
          <w:spacing w:val="-11"/>
          <w:sz w:val="21"/>
        </w:rPr>
        <w:t xml:space="preserve"> </w:t>
      </w:r>
      <w:r>
        <w:rPr>
          <w:sz w:val="21"/>
        </w:rPr>
        <w:t>as</w:t>
      </w:r>
      <w:r>
        <w:rPr>
          <w:spacing w:val="-11"/>
          <w:sz w:val="21"/>
        </w:rPr>
        <w:t xml:space="preserve"> </w:t>
      </w:r>
      <w:r>
        <w:rPr>
          <w:sz w:val="21"/>
        </w:rPr>
        <w:t>much</w:t>
      </w:r>
      <w:r>
        <w:rPr>
          <w:spacing w:val="-9"/>
          <w:sz w:val="21"/>
        </w:rPr>
        <w:t xml:space="preserve"> </w:t>
      </w:r>
      <w:r>
        <w:rPr>
          <w:sz w:val="21"/>
        </w:rPr>
        <w:t>detail as</w:t>
      </w:r>
      <w:r>
        <w:rPr>
          <w:spacing w:val="-1"/>
          <w:sz w:val="21"/>
        </w:rPr>
        <w:t xml:space="preserve"> </w:t>
      </w:r>
      <w:r>
        <w:rPr>
          <w:sz w:val="21"/>
        </w:rPr>
        <w:t>the Expert</w:t>
      </w:r>
      <w:r>
        <w:rPr>
          <w:spacing w:val="-2"/>
          <w:sz w:val="21"/>
        </w:rPr>
        <w:t xml:space="preserve"> </w:t>
      </w:r>
      <w:r>
        <w:rPr>
          <w:sz w:val="21"/>
        </w:rPr>
        <w:t>reasonably</w:t>
      </w:r>
      <w:r>
        <w:rPr>
          <w:spacing w:val="-3"/>
          <w:sz w:val="21"/>
        </w:rPr>
        <w:t xml:space="preserve"> </w:t>
      </w:r>
      <w:r>
        <w:rPr>
          <w:sz w:val="21"/>
        </w:rPr>
        <w:t>requires</w:t>
      </w:r>
      <w:r>
        <w:rPr>
          <w:spacing w:val="-1"/>
          <w:sz w:val="21"/>
        </w:rPr>
        <w:t xml:space="preserve"> </w:t>
      </w:r>
      <w:r>
        <w:rPr>
          <w:sz w:val="21"/>
        </w:rPr>
        <w:t>of</w:t>
      </w:r>
      <w:r>
        <w:rPr>
          <w:spacing w:val="-2"/>
          <w:sz w:val="21"/>
        </w:rPr>
        <w:t xml:space="preserve"> </w:t>
      </w:r>
      <w:r>
        <w:rPr>
          <w:sz w:val="21"/>
        </w:rPr>
        <w:t>the proposed changes, including any revisions to any performance dates;</w:t>
      </w:r>
    </w:p>
    <w:p w14:paraId="25D76D06" w14:textId="77777777" w:rsidR="004656D3" w:rsidRDefault="00000000">
      <w:pPr>
        <w:pStyle w:val="ListParagraph"/>
        <w:numPr>
          <w:ilvl w:val="0"/>
          <w:numId w:val="17"/>
        </w:numPr>
        <w:tabs>
          <w:tab w:val="left" w:pos="826"/>
        </w:tabs>
        <w:spacing w:before="119"/>
        <w:ind w:right="3"/>
        <w:jc w:val="both"/>
        <w:rPr>
          <w:sz w:val="21"/>
        </w:rPr>
      </w:pPr>
      <w:r>
        <w:rPr>
          <w:sz w:val="21"/>
        </w:rPr>
        <w:t>it shall obtain the Expert’s agreement to the proposed change; and</w:t>
      </w:r>
    </w:p>
    <w:p w14:paraId="547E3EF1" w14:textId="77777777" w:rsidR="004656D3" w:rsidRDefault="00000000">
      <w:pPr>
        <w:pStyle w:val="ListParagraph"/>
        <w:numPr>
          <w:ilvl w:val="0"/>
          <w:numId w:val="17"/>
        </w:numPr>
        <w:tabs>
          <w:tab w:val="left" w:pos="826"/>
        </w:tabs>
        <w:spacing w:before="122"/>
        <w:ind w:right="5"/>
        <w:jc w:val="both"/>
        <w:rPr>
          <w:sz w:val="21"/>
        </w:rPr>
      </w:pPr>
      <w:r>
        <w:rPr>
          <w:sz w:val="21"/>
        </w:rPr>
        <w:t xml:space="preserve">it shall provide the Expert with revised or further </w:t>
      </w:r>
      <w:r>
        <w:rPr>
          <w:spacing w:val="-2"/>
          <w:sz w:val="21"/>
        </w:rPr>
        <w:t>Instructions.</w:t>
      </w:r>
    </w:p>
    <w:p w14:paraId="0A41937F" w14:textId="77777777" w:rsidR="004656D3" w:rsidRDefault="004656D3">
      <w:pPr>
        <w:pStyle w:val="BodyText"/>
        <w:spacing w:before="36"/>
        <w:jc w:val="left"/>
      </w:pPr>
    </w:p>
    <w:p w14:paraId="10C430DA" w14:textId="77777777" w:rsidR="004656D3" w:rsidRDefault="00000000">
      <w:pPr>
        <w:pStyle w:val="ListParagraph"/>
        <w:numPr>
          <w:ilvl w:val="1"/>
          <w:numId w:val="19"/>
        </w:numPr>
        <w:tabs>
          <w:tab w:val="left" w:pos="826"/>
        </w:tabs>
        <w:spacing w:before="1" w:line="242" w:lineRule="auto"/>
        <w:ind w:left="826" w:hanging="428"/>
        <w:jc w:val="both"/>
        <w:rPr>
          <w:sz w:val="21"/>
        </w:rPr>
      </w:pPr>
      <w:r>
        <w:rPr>
          <w:sz w:val="21"/>
        </w:rPr>
        <w:t>The Expert may charge for the time it spends carrying out the change at the rate of the</w:t>
      </w:r>
      <w:r>
        <w:rPr>
          <w:spacing w:val="40"/>
          <w:sz w:val="21"/>
        </w:rPr>
        <w:t xml:space="preserve"> </w:t>
      </w:r>
      <w:r>
        <w:rPr>
          <w:sz w:val="21"/>
        </w:rPr>
        <w:t>Fees.</w:t>
      </w:r>
    </w:p>
    <w:p w14:paraId="5192DA22" w14:textId="77777777" w:rsidR="004656D3" w:rsidRDefault="00000000">
      <w:pPr>
        <w:pStyle w:val="Heading2"/>
        <w:numPr>
          <w:ilvl w:val="0"/>
          <w:numId w:val="19"/>
        </w:numPr>
        <w:tabs>
          <w:tab w:val="left" w:pos="826"/>
        </w:tabs>
        <w:spacing w:before="237"/>
        <w:ind w:left="826" w:hanging="427"/>
        <w:jc w:val="left"/>
      </w:pPr>
      <w:r>
        <w:t>Fees</w:t>
      </w:r>
      <w:r>
        <w:rPr>
          <w:spacing w:val="-4"/>
        </w:rPr>
        <w:t xml:space="preserve"> </w:t>
      </w:r>
      <w:r>
        <w:t>and</w:t>
      </w:r>
      <w:r>
        <w:rPr>
          <w:spacing w:val="-3"/>
        </w:rPr>
        <w:t xml:space="preserve"> </w:t>
      </w:r>
      <w:r>
        <w:rPr>
          <w:spacing w:val="-2"/>
        </w:rPr>
        <w:t>payment</w:t>
      </w:r>
    </w:p>
    <w:p w14:paraId="09C73A5F" w14:textId="77777777" w:rsidR="004656D3" w:rsidRDefault="004656D3">
      <w:pPr>
        <w:pStyle w:val="BodyText"/>
        <w:spacing w:before="37"/>
        <w:jc w:val="left"/>
        <w:rPr>
          <w:b/>
        </w:rPr>
      </w:pPr>
    </w:p>
    <w:p w14:paraId="3B171731" w14:textId="77777777" w:rsidR="004656D3" w:rsidRDefault="00000000">
      <w:pPr>
        <w:pStyle w:val="ListParagraph"/>
        <w:numPr>
          <w:ilvl w:val="1"/>
          <w:numId w:val="19"/>
        </w:numPr>
        <w:tabs>
          <w:tab w:val="left" w:pos="826"/>
        </w:tabs>
        <w:spacing w:before="1"/>
        <w:ind w:left="826" w:hanging="428"/>
        <w:jc w:val="both"/>
        <w:rPr>
          <w:sz w:val="21"/>
        </w:rPr>
      </w:pPr>
      <w:r>
        <w:rPr>
          <w:sz w:val="21"/>
        </w:rPr>
        <w:t>In consideration of any request by the Instructing Party for the provision of the Services by the Expert, including bookings for hearings, meetings, or site visits, the Instructing Party shall pay the Fees. In the event that there is more than one Instructing</w:t>
      </w:r>
      <w:r>
        <w:rPr>
          <w:spacing w:val="-15"/>
          <w:sz w:val="21"/>
        </w:rPr>
        <w:t xml:space="preserve"> </w:t>
      </w:r>
      <w:r>
        <w:rPr>
          <w:sz w:val="21"/>
        </w:rPr>
        <w:t>Party,</w:t>
      </w:r>
      <w:r>
        <w:rPr>
          <w:spacing w:val="-15"/>
          <w:sz w:val="21"/>
        </w:rPr>
        <w:t xml:space="preserve"> </w:t>
      </w:r>
      <w:r>
        <w:rPr>
          <w:sz w:val="21"/>
        </w:rPr>
        <w:t>they</w:t>
      </w:r>
      <w:r>
        <w:rPr>
          <w:spacing w:val="-14"/>
          <w:sz w:val="21"/>
        </w:rPr>
        <w:t xml:space="preserve"> </w:t>
      </w:r>
      <w:r>
        <w:rPr>
          <w:sz w:val="21"/>
        </w:rPr>
        <w:t>shall</w:t>
      </w:r>
      <w:r>
        <w:rPr>
          <w:spacing w:val="-15"/>
          <w:sz w:val="21"/>
        </w:rPr>
        <w:t xml:space="preserve"> </w:t>
      </w:r>
      <w:r>
        <w:rPr>
          <w:sz w:val="21"/>
        </w:rPr>
        <w:t>each</w:t>
      </w:r>
      <w:r>
        <w:rPr>
          <w:spacing w:val="-14"/>
          <w:sz w:val="21"/>
        </w:rPr>
        <w:t xml:space="preserve"> </w:t>
      </w:r>
      <w:r>
        <w:rPr>
          <w:sz w:val="21"/>
        </w:rPr>
        <w:t>receive</w:t>
      </w:r>
      <w:r>
        <w:rPr>
          <w:spacing w:val="-15"/>
          <w:sz w:val="21"/>
        </w:rPr>
        <w:t xml:space="preserve"> </w:t>
      </w:r>
      <w:r>
        <w:rPr>
          <w:sz w:val="21"/>
        </w:rPr>
        <w:t>an</w:t>
      </w:r>
      <w:r>
        <w:rPr>
          <w:spacing w:val="-15"/>
          <w:sz w:val="21"/>
        </w:rPr>
        <w:t xml:space="preserve"> </w:t>
      </w:r>
      <w:r>
        <w:rPr>
          <w:sz w:val="21"/>
        </w:rPr>
        <w:t>invoice calculated pro-rata for their share, but they shall each be jointly and severally liable for the total amount of the Fees.</w:t>
      </w:r>
    </w:p>
    <w:p w14:paraId="7FE193FB" w14:textId="77777777" w:rsidR="004656D3" w:rsidRDefault="00000000">
      <w:pPr>
        <w:pStyle w:val="ListParagraph"/>
        <w:numPr>
          <w:ilvl w:val="1"/>
          <w:numId w:val="19"/>
        </w:numPr>
        <w:tabs>
          <w:tab w:val="left" w:pos="508"/>
          <w:tab w:val="left" w:pos="510"/>
        </w:tabs>
        <w:spacing w:before="78"/>
        <w:ind w:left="510" w:right="114" w:hanging="428"/>
        <w:jc w:val="both"/>
        <w:rPr>
          <w:sz w:val="21"/>
        </w:rPr>
      </w:pPr>
      <w:r>
        <w:br w:type="column"/>
      </w:r>
      <w:r>
        <w:rPr>
          <w:sz w:val="21"/>
        </w:rPr>
        <w:t>The</w:t>
      </w:r>
      <w:r>
        <w:rPr>
          <w:spacing w:val="-2"/>
          <w:sz w:val="21"/>
        </w:rPr>
        <w:t xml:space="preserve"> </w:t>
      </w:r>
      <w:r>
        <w:rPr>
          <w:sz w:val="21"/>
        </w:rPr>
        <w:t>Expert</w:t>
      </w:r>
      <w:r>
        <w:rPr>
          <w:spacing w:val="-4"/>
          <w:sz w:val="21"/>
        </w:rPr>
        <w:t xml:space="preserve"> </w:t>
      </w:r>
      <w:r>
        <w:rPr>
          <w:sz w:val="21"/>
        </w:rPr>
        <w:t>shall</w:t>
      </w:r>
      <w:r>
        <w:rPr>
          <w:spacing w:val="-1"/>
          <w:sz w:val="21"/>
        </w:rPr>
        <w:t xml:space="preserve"> </w:t>
      </w:r>
      <w:r>
        <w:rPr>
          <w:sz w:val="21"/>
        </w:rPr>
        <w:t>be</w:t>
      </w:r>
      <w:r>
        <w:rPr>
          <w:spacing w:val="-2"/>
          <w:sz w:val="21"/>
        </w:rPr>
        <w:t xml:space="preserve"> </w:t>
      </w:r>
      <w:r>
        <w:rPr>
          <w:sz w:val="21"/>
        </w:rPr>
        <w:t>entitled</w:t>
      </w:r>
      <w:r>
        <w:rPr>
          <w:spacing w:val="-2"/>
          <w:sz w:val="21"/>
        </w:rPr>
        <w:t xml:space="preserve"> </w:t>
      </w:r>
      <w:r>
        <w:rPr>
          <w:sz w:val="21"/>
        </w:rPr>
        <w:t>to</w:t>
      </w:r>
      <w:r>
        <w:rPr>
          <w:spacing w:val="-2"/>
          <w:sz w:val="21"/>
        </w:rPr>
        <w:t xml:space="preserve"> </w:t>
      </w:r>
      <w:r>
        <w:rPr>
          <w:sz w:val="21"/>
        </w:rPr>
        <w:t>charge</w:t>
      </w:r>
      <w:r>
        <w:rPr>
          <w:spacing w:val="-2"/>
          <w:sz w:val="21"/>
        </w:rPr>
        <w:t xml:space="preserve"> </w:t>
      </w:r>
      <w:r>
        <w:rPr>
          <w:sz w:val="21"/>
        </w:rPr>
        <w:t>an</w:t>
      </w:r>
      <w:r>
        <w:rPr>
          <w:spacing w:val="-2"/>
          <w:sz w:val="21"/>
        </w:rPr>
        <w:t xml:space="preserve"> </w:t>
      </w:r>
      <w:r>
        <w:rPr>
          <w:sz w:val="21"/>
        </w:rPr>
        <w:t>hourly fee rate for each hour or part thereof plus vat or by a fixed fee as notified to the Instructing Party before providing the Services and thereafter as communicated in writing, if changes are requested from time to time, by the Instructing Party.</w:t>
      </w:r>
    </w:p>
    <w:p w14:paraId="0BF6F494" w14:textId="77777777" w:rsidR="004656D3" w:rsidRDefault="004656D3">
      <w:pPr>
        <w:pStyle w:val="BodyText"/>
        <w:spacing w:before="38"/>
        <w:jc w:val="left"/>
      </w:pPr>
    </w:p>
    <w:p w14:paraId="1C1196ED" w14:textId="77777777" w:rsidR="004656D3" w:rsidRDefault="00000000">
      <w:pPr>
        <w:pStyle w:val="ListParagraph"/>
        <w:numPr>
          <w:ilvl w:val="1"/>
          <w:numId w:val="19"/>
        </w:numPr>
        <w:tabs>
          <w:tab w:val="left" w:pos="508"/>
          <w:tab w:val="left" w:pos="510"/>
        </w:tabs>
        <w:ind w:left="510" w:right="118" w:hanging="428"/>
        <w:jc w:val="both"/>
        <w:rPr>
          <w:sz w:val="21"/>
        </w:rPr>
      </w:pPr>
      <w:r>
        <w:rPr>
          <w:sz w:val="21"/>
        </w:rPr>
        <w:t>The Fees exclude the following which shall be payable by the Instructing Party following submission of an appropriate invoice:</w:t>
      </w:r>
    </w:p>
    <w:p w14:paraId="69D7CEAC" w14:textId="77777777" w:rsidR="004656D3" w:rsidRDefault="00000000">
      <w:pPr>
        <w:pStyle w:val="ListParagraph"/>
        <w:numPr>
          <w:ilvl w:val="0"/>
          <w:numId w:val="16"/>
        </w:numPr>
        <w:tabs>
          <w:tab w:val="left" w:pos="508"/>
          <w:tab w:val="left" w:pos="510"/>
        </w:tabs>
        <w:spacing w:before="120"/>
        <w:ind w:right="115"/>
        <w:jc w:val="both"/>
        <w:rPr>
          <w:sz w:val="21"/>
        </w:rPr>
      </w:pPr>
      <w:r>
        <w:rPr>
          <w:sz w:val="21"/>
        </w:rPr>
        <w:t>the cost of hotel, subsistence, travelling and any other</w:t>
      </w:r>
      <w:r>
        <w:rPr>
          <w:spacing w:val="-12"/>
          <w:sz w:val="21"/>
        </w:rPr>
        <w:t xml:space="preserve"> </w:t>
      </w:r>
      <w:r>
        <w:rPr>
          <w:sz w:val="21"/>
        </w:rPr>
        <w:t>ancillary</w:t>
      </w:r>
      <w:r>
        <w:rPr>
          <w:spacing w:val="-12"/>
          <w:sz w:val="21"/>
        </w:rPr>
        <w:t xml:space="preserve"> </w:t>
      </w:r>
      <w:r>
        <w:rPr>
          <w:sz w:val="21"/>
        </w:rPr>
        <w:t>expenses</w:t>
      </w:r>
      <w:r>
        <w:rPr>
          <w:spacing w:val="-11"/>
          <w:sz w:val="21"/>
        </w:rPr>
        <w:t xml:space="preserve"> </w:t>
      </w:r>
      <w:r>
        <w:rPr>
          <w:sz w:val="21"/>
        </w:rPr>
        <w:t>reasonably</w:t>
      </w:r>
      <w:r>
        <w:rPr>
          <w:spacing w:val="-11"/>
          <w:sz w:val="21"/>
        </w:rPr>
        <w:t xml:space="preserve"> </w:t>
      </w:r>
      <w:r>
        <w:rPr>
          <w:sz w:val="21"/>
        </w:rPr>
        <w:t>incurred</w:t>
      </w:r>
      <w:r>
        <w:rPr>
          <w:spacing w:val="-11"/>
          <w:sz w:val="21"/>
        </w:rPr>
        <w:t xml:space="preserve"> </w:t>
      </w:r>
      <w:r>
        <w:rPr>
          <w:sz w:val="21"/>
        </w:rPr>
        <w:t>by</w:t>
      </w:r>
      <w:r>
        <w:rPr>
          <w:spacing w:val="-11"/>
          <w:sz w:val="21"/>
        </w:rPr>
        <w:t xml:space="preserve"> </w:t>
      </w:r>
      <w:r>
        <w:rPr>
          <w:sz w:val="21"/>
        </w:rPr>
        <w:t xml:space="preserve">the Expert engages in connection with the Services; </w:t>
      </w:r>
      <w:r>
        <w:rPr>
          <w:spacing w:val="-4"/>
          <w:sz w:val="21"/>
        </w:rPr>
        <w:t>and</w:t>
      </w:r>
    </w:p>
    <w:p w14:paraId="17208EC1" w14:textId="77777777" w:rsidR="004656D3" w:rsidRDefault="00000000">
      <w:pPr>
        <w:pStyle w:val="ListParagraph"/>
        <w:numPr>
          <w:ilvl w:val="0"/>
          <w:numId w:val="16"/>
        </w:numPr>
        <w:tabs>
          <w:tab w:val="left" w:pos="508"/>
          <w:tab w:val="left" w:pos="510"/>
        </w:tabs>
        <w:spacing w:before="122"/>
        <w:ind w:right="116"/>
        <w:jc w:val="both"/>
        <w:rPr>
          <w:sz w:val="21"/>
        </w:rPr>
      </w:pPr>
      <w:r>
        <w:rPr>
          <w:sz w:val="21"/>
        </w:rPr>
        <w:t>the cost to the Expert of any licences, consents, materials or services procured by the Expert from third parties for the provision of the Services (to be approved by the Instructing Party in advance).</w:t>
      </w:r>
    </w:p>
    <w:p w14:paraId="571135AA" w14:textId="77777777" w:rsidR="004656D3" w:rsidRDefault="004656D3">
      <w:pPr>
        <w:pStyle w:val="BodyText"/>
        <w:spacing w:before="36"/>
        <w:jc w:val="left"/>
      </w:pPr>
    </w:p>
    <w:p w14:paraId="4A449366" w14:textId="77777777" w:rsidR="004656D3" w:rsidRDefault="00000000">
      <w:pPr>
        <w:pStyle w:val="ListParagraph"/>
        <w:numPr>
          <w:ilvl w:val="1"/>
          <w:numId w:val="19"/>
        </w:numPr>
        <w:tabs>
          <w:tab w:val="left" w:pos="508"/>
          <w:tab w:val="left" w:pos="510"/>
        </w:tabs>
        <w:ind w:left="510" w:right="112" w:hanging="428"/>
        <w:jc w:val="both"/>
        <w:rPr>
          <w:sz w:val="21"/>
        </w:rPr>
      </w:pPr>
      <w:r>
        <w:rPr>
          <w:sz w:val="21"/>
        </w:rPr>
        <w:t>The</w:t>
      </w:r>
      <w:r>
        <w:rPr>
          <w:spacing w:val="-9"/>
          <w:sz w:val="21"/>
        </w:rPr>
        <w:t xml:space="preserve"> </w:t>
      </w:r>
      <w:r>
        <w:rPr>
          <w:sz w:val="21"/>
        </w:rPr>
        <w:t>Expert</w:t>
      </w:r>
      <w:r>
        <w:rPr>
          <w:spacing w:val="-11"/>
          <w:sz w:val="21"/>
        </w:rPr>
        <w:t xml:space="preserve"> </w:t>
      </w:r>
      <w:r>
        <w:rPr>
          <w:sz w:val="21"/>
        </w:rPr>
        <w:t>shall</w:t>
      </w:r>
      <w:r>
        <w:rPr>
          <w:spacing w:val="-9"/>
          <w:sz w:val="21"/>
        </w:rPr>
        <w:t xml:space="preserve"> </w:t>
      </w:r>
      <w:r>
        <w:rPr>
          <w:sz w:val="21"/>
        </w:rPr>
        <w:t>invoice</w:t>
      </w:r>
      <w:r>
        <w:rPr>
          <w:spacing w:val="-9"/>
          <w:sz w:val="21"/>
        </w:rPr>
        <w:t xml:space="preserve"> </w:t>
      </w:r>
      <w:r>
        <w:rPr>
          <w:sz w:val="21"/>
        </w:rPr>
        <w:t>the</w:t>
      </w:r>
      <w:r>
        <w:rPr>
          <w:spacing w:val="-9"/>
          <w:sz w:val="21"/>
        </w:rPr>
        <w:t xml:space="preserve"> </w:t>
      </w:r>
      <w:r>
        <w:rPr>
          <w:sz w:val="21"/>
        </w:rPr>
        <w:t>Instructing</w:t>
      </w:r>
      <w:r>
        <w:rPr>
          <w:spacing w:val="-9"/>
          <w:sz w:val="21"/>
        </w:rPr>
        <w:t xml:space="preserve"> </w:t>
      </w:r>
      <w:r>
        <w:rPr>
          <w:sz w:val="21"/>
        </w:rPr>
        <w:t>Party</w:t>
      </w:r>
      <w:r>
        <w:rPr>
          <w:spacing w:val="-9"/>
          <w:sz w:val="21"/>
        </w:rPr>
        <w:t xml:space="preserve"> </w:t>
      </w:r>
      <w:r>
        <w:rPr>
          <w:sz w:val="21"/>
        </w:rPr>
        <w:t>for</w:t>
      </w:r>
      <w:r>
        <w:rPr>
          <w:spacing w:val="-10"/>
          <w:sz w:val="21"/>
        </w:rPr>
        <w:t xml:space="preserve"> </w:t>
      </w:r>
      <w:r>
        <w:rPr>
          <w:sz w:val="21"/>
        </w:rPr>
        <w:t>the Fees</w:t>
      </w:r>
      <w:r>
        <w:rPr>
          <w:spacing w:val="-6"/>
          <w:sz w:val="21"/>
        </w:rPr>
        <w:t xml:space="preserve"> </w:t>
      </w:r>
      <w:r>
        <w:rPr>
          <w:sz w:val="21"/>
        </w:rPr>
        <w:t>upon</w:t>
      </w:r>
      <w:r>
        <w:rPr>
          <w:spacing w:val="-3"/>
          <w:sz w:val="21"/>
        </w:rPr>
        <w:t xml:space="preserve"> </w:t>
      </w:r>
      <w:r>
        <w:rPr>
          <w:sz w:val="21"/>
        </w:rPr>
        <w:t>delivery</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Report,</w:t>
      </w:r>
      <w:r>
        <w:rPr>
          <w:spacing w:val="-4"/>
          <w:sz w:val="21"/>
        </w:rPr>
        <w:t xml:space="preserve"> </w:t>
      </w:r>
      <w:r>
        <w:rPr>
          <w:sz w:val="21"/>
        </w:rPr>
        <w:t>completion</w:t>
      </w:r>
      <w:r>
        <w:rPr>
          <w:spacing w:val="-3"/>
          <w:sz w:val="21"/>
        </w:rPr>
        <w:t xml:space="preserve"> </w:t>
      </w:r>
      <w:r>
        <w:rPr>
          <w:sz w:val="21"/>
        </w:rPr>
        <w:t>of</w:t>
      </w:r>
      <w:r>
        <w:rPr>
          <w:spacing w:val="-4"/>
          <w:sz w:val="21"/>
        </w:rPr>
        <w:t xml:space="preserve"> </w:t>
      </w:r>
      <w:r>
        <w:rPr>
          <w:sz w:val="21"/>
        </w:rPr>
        <w:t>the Services or the effluxion of any of the set performance</w:t>
      </w:r>
      <w:r>
        <w:rPr>
          <w:spacing w:val="-15"/>
          <w:sz w:val="21"/>
        </w:rPr>
        <w:t xml:space="preserve"> </w:t>
      </w:r>
      <w:r>
        <w:rPr>
          <w:sz w:val="21"/>
        </w:rPr>
        <w:t>dates.</w:t>
      </w:r>
      <w:r>
        <w:rPr>
          <w:spacing w:val="-15"/>
          <w:sz w:val="21"/>
        </w:rPr>
        <w:t xml:space="preserve"> </w:t>
      </w:r>
      <w:r>
        <w:rPr>
          <w:sz w:val="21"/>
        </w:rPr>
        <w:t>If</w:t>
      </w:r>
      <w:r>
        <w:rPr>
          <w:spacing w:val="-14"/>
          <w:sz w:val="21"/>
        </w:rPr>
        <w:t xml:space="preserve"> </w:t>
      </w:r>
      <w:r>
        <w:rPr>
          <w:sz w:val="21"/>
        </w:rPr>
        <w:t>no</w:t>
      </w:r>
      <w:r>
        <w:rPr>
          <w:spacing w:val="-15"/>
          <w:sz w:val="21"/>
        </w:rPr>
        <w:t xml:space="preserve"> </w:t>
      </w:r>
      <w:r>
        <w:rPr>
          <w:sz w:val="21"/>
        </w:rPr>
        <w:t>performance</w:t>
      </w:r>
      <w:r>
        <w:rPr>
          <w:spacing w:val="-14"/>
          <w:sz w:val="21"/>
        </w:rPr>
        <w:t xml:space="preserve"> </w:t>
      </w:r>
      <w:r>
        <w:rPr>
          <w:sz w:val="21"/>
        </w:rPr>
        <w:t>dates</w:t>
      </w:r>
      <w:r>
        <w:rPr>
          <w:spacing w:val="-15"/>
          <w:sz w:val="21"/>
        </w:rPr>
        <w:t xml:space="preserve"> </w:t>
      </w:r>
      <w:r>
        <w:rPr>
          <w:sz w:val="21"/>
        </w:rPr>
        <w:t>are</w:t>
      </w:r>
      <w:r>
        <w:rPr>
          <w:spacing w:val="-15"/>
          <w:sz w:val="21"/>
        </w:rPr>
        <w:t xml:space="preserve"> </w:t>
      </w:r>
      <w:r>
        <w:rPr>
          <w:sz w:val="21"/>
        </w:rPr>
        <w:t>set, the Expert shall invoice the Instructing Party at the end of a month for Services booked or performed during that month.</w:t>
      </w:r>
    </w:p>
    <w:p w14:paraId="43D78553" w14:textId="77777777" w:rsidR="004656D3" w:rsidRDefault="004656D3">
      <w:pPr>
        <w:pStyle w:val="BodyText"/>
        <w:spacing w:before="38"/>
        <w:jc w:val="left"/>
      </w:pPr>
    </w:p>
    <w:p w14:paraId="3E228FC1" w14:textId="77777777" w:rsidR="004656D3" w:rsidRDefault="00000000">
      <w:pPr>
        <w:pStyle w:val="ListParagraph"/>
        <w:numPr>
          <w:ilvl w:val="1"/>
          <w:numId w:val="19"/>
        </w:numPr>
        <w:tabs>
          <w:tab w:val="left" w:pos="508"/>
          <w:tab w:val="left" w:pos="510"/>
        </w:tabs>
        <w:spacing w:before="1"/>
        <w:ind w:left="510" w:right="115" w:hanging="428"/>
        <w:jc w:val="both"/>
        <w:rPr>
          <w:sz w:val="21"/>
        </w:rPr>
      </w:pPr>
      <w:r>
        <w:rPr>
          <w:sz w:val="21"/>
        </w:rPr>
        <w:t>Unless otherwise agreed in writing or unless the agreement</w:t>
      </w:r>
      <w:r>
        <w:rPr>
          <w:spacing w:val="-9"/>
          <w:sz w:val="21"/>
        </w:rPr>
        <w:t xml:space="preserve"> </w:t>
      </w:r>
      <w:r>
        <w:rPr>
          <w:sz w:val="21"/>
        </w:rPr>
        <w:t>is</w:t>
      </w:r>
      <w:r>
        <w:rPr>
          <w:spacing w:val="-8"/>
          <w:sz w:val="21"/>
        </w:rPr>
        <w:t xml:space="preserve"> </w:t>
      </w:r>
      <w:r>
        <w:rPr>
          <w:sz w:val="21"/>
        </w:rPr>
        <w:t>terminated</w:t>
      </w:r>
      <w:r>
        <w:rPr>
          <w:spacing w:val="-8"/>
          <w:sz w:val="21"/>
        </w:rPr>
        <w:t xml:space="preserve"> </w:t>
      </w:r>
      <w:r>
        <w:rPr>
          <w:sz w:val="21"/>
        </w:rPr>
        <w:t>under</w:t>
      </w:r>
      <w:r>
        <w:rPr>
          <w:spacing w:val="-8"/>
          <w:sz w:val="21"/>
        </w:rPr>
        <w:t xml:space="preserve"> </w:t>
      </w:r>
      <w:r>
        <w:rPr>
          <w:sz w:val="21"/>
        </w:rPr>
        <w:t>clause</w:t>
      </w:r>
      <w:r>
        <w:rPr>
          <w:spacing w:val="-8"/>
          <w:sz w:val="21"/>
        </w:rPr>
        <w:t xml:space="preserve"> </w:t>
      </w:r>
      <w:r>
        <w:rPr>
          <w:sz w:val="21"/>
        </w:rPr>
        <w:t>11,</w:t>
      </w:r>
      <w:r>
        <w:rPr>
          <w:spacing w:val="-7"/>
          <w:sz w:val="21"/>
        </w:rPr>
        <w:t xml:space="preserve"> </w:t>
      </w:r>
      <w:r>
        <w:rPr>
          <w:sz w:val="21"/>
        </w:rPr>
        <w:t>or</w:t>
      </w:r>
      <w:r>
        <w:rPr>
          <w:spacing w:val="-9"/>
          <w:sz w:val="21"/>
        </w:rPr>
        <w:t xml:space="preserve"> </w:t>
      </w:r>
      <w:r>
        <w:rPr>
          <w:sz w:val="21"/>
        </w:rPr>
        <w:t>unless clause 6.8 applies, the Instructing Party shall pay each invoice submitted to it by the Expert within 30 days of receipt, to a bank account nominated in writing by the Expert.</w:t>
      </w:r>
    </w:p>
    <w:p w14:paraId="4EF1A758" w14:textId="77777777" w:rsidR="004656D3" w:rsidRDefault="004656D3">
      <w:pPr>
        <w:pStyle w:val="BodyText"/>
        <w:spacing w:before="40"/>
        <w:jc w:val="left"/>
      </w:pPr>
    </w:p>
    <w:p w14:paraId="27ADB8B5" w14:textId="77777777" w:rsidR="004656D3" w:rsidRDefault="00000000">
      <w:pPr>
        <w:pStyle w:val="ListParagraph"/>
        <w:numPr>
          <w:ilvl w:val="1"/>
          <w:numId w:val="19"/>
        </w:numPr>
        <w:tabs>
          <w:tab w:val="left" w:pos="508"/>
          <w:tab w:val="left" w:pos="510"/>
        </w:tabs>
        <w:ind w:left="510" w:right="115" w:hanging="428"/>
        <w:jc w:val="both"/>
        <w:rPr>
          <w:sz w:val="21"/>
        </w:rPr>
      </w:pPr>
      <w:r>
        <w:rPr>
          <w:sz w:val="21"/>
        </w:rPr>
        <w:t>Without prejudice to any other right or remedy that it may have, if the Instructing Party fails to pay the Expert any sum due under this agreement on the due date:</w:t>
      </w:r>
    </w:p>
    <w:p w14:paraId="4E93B425" w14:textId="77777777" w:rsidR="004656D3" w:rsidRDefault="00000000">
      <w:pPr>
        <w:pStyle w:val="ListParagraph"/>
        <w:numPr>
          <w:ilvl w:val="0"/>
          <w:numId w:val="15"/>
        </w:numPr>
        <w:tabs>
          <w:tab w:val="left" w:pos="508"/>
          <w:tab w:val="left" w:pos="510"/>
        </w:tabs>
        <w:spacing w:before="121"/>
        <w:ind w:right="114"/>
        <w:jc w:val="both"/>
        <w:rPr>
          <w:sz w:val="21"/>
        </w:rPr>
      </w:pPr>
      <w:r>
        <w:rPr>
          <w:sz w:val="21"/>
        </w:rPr>
        <w:t>The Instructing Party shall pay interest on the overdue</w:t>
      </w:r>
      <w:r>
        <w:rPr>
          <w:spacing w:val="-9"/>
          <w:sz w:val="21"/>
        </w:rPr>
        <w:t xml:space="preserve"> </w:t>
      </w:r>
      <w:r>
        <w:rPr>
          <w:sz w:val="21"/>
        </w:rPr>
        <w:t>sum</w:t>
      </w:r>
      <w:r>
        <w:rPr>
          <w:spacing w:val="-8"/>
          <w:sz w:val="21"/>
        </w:rPr>
        <w:t xml:space="preserve"> </w:t>
      </w:r>
      <w:r>
        <w:rPr>
          <w:sz w:val="21"/>
        </w:rPr>
        <w:t>from</w:t>
      </w:r>
      <w:r>
        <w:rPr>
          <w:spacing w:val="-8"/>
          <w:sz w:val="21"/>
        </w:rPr>
        <w:t xml:space="preserve"> </w:t>
      </w:r>
      <w:r>
        <w:rPr>
          <w:sz w:val="21"/>
        </w:rPr>
        <w:t>the</w:t>
      </w:r>
      <w:r>
        <w:rPr>
          <w:spacing w:val="-9"/>
          <w:sz w:val="21"/>
        </w:rPr>
        <w:t xml:space="preserve"> </w:t>
      </w:r>
      <w:r>
        <w:rPr>
          <w:sz w:val="21"/>
        </w:rPr>
        <w:t>due</w:t>
      </w:r>
      <w:r>
        <w:rPr>
          <w:spacing w:val="-11"/>
          <w:sz w:val="21"/>
        </w:rPr>
        <w:t xml:space="preserve"> </w:t>
      </w:r>
      <w:r>
        <w:rPr>
          <w:sz w:val="21"/>
        </w:rPr>
        <w:t>date</w:t>
      </w:r>
      <w:r>
        <w:rPr>
          <w:spacing w:val="-9"/>
          <w:sz w:val="21"/>
        </w:rPr>
        <w:t xml:space="preserve"> </w:t>
      </w:r>
      <w:r>
        <w:rPr>
          <w:sz w:val="21"/>
        </w:rPr>
        <w:t>until</w:t>
      </w:r>
      <w:r>
        <w:rPr>
          <w:spacing w:val="-8"/>
          <w:sz w:val="21"/>
        </w:rPr>
        <w:t xml:space="preserve"> </w:t>
      </w:r>
      <w:r>
        <w:rPr>
          <w:sz w:val="21"/>
        </w:rPr>
        <w:t>payment</w:t>
      </w:r>
      <w:r>
        <w:rPr>
          <w:spacing w:val="-10"/>
          <w:sz w:val="21"/>
        </w:rPr>
        <w:t xml:space="preserve"> </w:t>
      </w:r>
      <w:r>
        <w:rPr>
          <w:sz w:val="21"/>
        </w:rPr>
        <w:t>of</w:t>
      </w:r>
      <w:r>
        <w:rPr>
          <w:spacing w:val="-10"/>
          <w:sz w:val="21"/>
        </w:rPr>
        <w:t xml:space="preserve"> </w:t>
      </w:r>
      <w:r>
        <w:rPr>
          <w:sz w:val="21"/>
        </w:rPr>
        <w:t>the overdue sum, whether before or after judgment. Interest under this clause will accrue each day at 4% a year above the Bank of England's base rate from time to time, but at 4% a year for any period when that base rate is below 0%.</w:t>
      </w:r>
    </w:p>
    <w:p w14:paraId="1372D8B8" w14:textId="77777777" w:rsidR="004656D3" w:rsidRDefault="00000000">
      <w:pPr>
        <w:pStyle w:val="ListParagraph"/>
        <w:numPr>
          <w:ilvl w:val="0"/>
          <w:numId w:val="15"/>
        </w:numPr>
        <w:tabs>
          <w:tab w:val="left" w:pos="508"/>
          <w:tab w:val="left" w:pos="510"/>
        </w:tabs>
        <w:spacing w:before="120"/>
        <w:ind w:right="118"/>
        <w:jc w:val="both"/>
        <w:rPr>
          <w:sz w:val="21"/>
        </w:rPr>
      </w:pPr>
      <w:r>
        <w:rPr>
          <w:sz w:val="21"/>
        </w:rPr>
        <w:t>The Expert</w:t>
      </w:r>
      <w:r>
        <w:rPr>
          <w:spacing w:val="-2"/>
          <w:sz w:val="21"/>
        </w:rPr>
        <w:t xml:space="preserve"> </w:t>
      </w:r>
      <w:r>
        <w:rPr>
          <w:sz w:val="21"/>
        </w:rPr>
        <w:t>may suspend all or part of the Services until payment has been made in full.</w:t>
      </w:r>
    </w:p>
    <w:p w14:paraId="37F0C630" w14:textId="77777777" w:rsidR="004656D3" w:rsidRDefault="00000000">
      <w:pPr>
        <w:pStyle w:val="ListParagraph"/>
        <w:numPr>
          <w:ilvl w:val="0"/>
          <w:numId w:val="15"/>
        </w:numPr>
        <w:tabs>
          <w:tab w:val="left" w:pos="508"/>
          <w:tab w:val="left" w:pos="510"/>
        </w:tabs>
        <w:spacing w:before="120"/>
        <w:ind w:right="113"/>
        <w:jc w:val="both"/>
        <w:rPr>
          <w:sz w:val="21"/>
        </w:rPr>
      </w:pPr>
      <w:r>
        <w:rPr>
          <w:sz w:val="21"/>
        </w:rPr>
        <w:t>The Expert may write to the court or tribunal to explain</w:t>
      </w:r>
      <w:r>
        <w:rPr>
          <w:spacing w:val="-6"/>
          <w:sz w:val="21"/>
        </w:rPr>
        <w:t xml:space="preserve"> </w:t>
      </w:r>
      <w:r>
        <w:rPr>
          <w:sz w:val="21"/>
        </w:rPr>
        <w:t>the</w:t>
      </w:r>
      <w:r>
        <w:rPr>
          <w:spacing w:val="-5"/>
          <w:sz w:val="21"/>
        </w:rPr>
        <w:t xml:space="preserve"> </w:t>
      </w:r>
      <w:r>
        <w:rPr>
          <w:sz w:val="21"/>
        </w:rPr>
        <w:t>position</w:t>
      </w:r>
      <w:r>
        <w:rPr>
          <w:spacing w:val="-5"/>
          <w:sz w:val="21"/>
        </w:rPr>
        <w:t xml:space="preserve"> </w:t>
      </w:r>
      <w:r>
        <w:rPr>
          <w:sz w:val="21"/>
        </w:rPr>
        <w:t>and</w:t>
      </w:r>
      <w:r>
        <w:rPr>
          <w:spacing w:val="-5"/>
          <w:sz w:val="21"/>
        </w:rPr>
        <w:t xml:space="preserve"> </w:t>
      </w:r>
      <w:r>
        <w:rPr>
          <w:sz w:val="21"/>
        </w:rPr>
        <w:t>to</w:t>
      </w:r>
      <w:r>
        <w:rPr>
          <w:spacing w:val="-8"/>
          <w:sz w:val="21"/>
        </w:rPr>
        <w:t xml:space="preserve"> </w:t>
      </w:r>
      <w:r>
        <w:rPr>
          <w:sz w:val="21"/>
        </w:rPr>
        <w:t>notify</w:t>
      </w:r>
      <w:r>
        <w:rPr>
          <w:spacing w:val="-6"/>
          <w:sz w:val="21"/>
        </w:rPr>
        <w:t xml:space="preserve"> </w:t>
      </w:r>
      <w:r>
        <w:rPr>
          <w:sz w:val="21"/>
        </w:rPr>
        <w:t>the</w:t>
      </w:r>
      <w:r>
        <w:rPr>
          <w:spacing w:val="-8"/>
          <w:sz w:val="21"/>
        </w:rPr>
        <w:t xml:space="preserve"> </w:t>
      </w:r>
      <w:r>
        <w:rPr>
          <w:sz w:val="21"/>
        </w:rPr>
        <w:t>Court</w:t>
      </w:r>
      <w:r>
        <w:rPr>
          <w:spacing w:val="-7"/>
          <w:sz w:val="21"/>
        </w:rPr>
        <w:t xml:space="preserve"> </w:t>
      </w:r>
      <w:r>
        <w:rPr>
          <w:sz w:val="21"/>
        </w:rPr>
        <w:t>that</w:t>
      </w:r>
      <w:r>
        <w:rPr>
          <w:spacing w:val="-7"/>
          <w:sz w:val="21"/>
        </w:rPr>
        <w:t xml:space="preserve"> </w:t>
      </w:r>
      <w:r>
        <w:rPr>
          <w:sz w:val="21"/>
        </w:rPr>
        <w:t>they are</w:t>
      </w:r>
      <w:r>
        <w:rPr>
          <w:spacing w:val="-15"/>
          <w:sz w:val="21"/>
        </w:rPr>
        <w:t xml:space="preserve"> </w:t>
      </w:r>
      <w:r>
        <w:rPr>
          <w:sz w:val="21"/>
        </w:rPr>
        <w:t>unable</w:t>
      </w:r>
      <w:r>
        <w:rPr>
          <w:spacing w:val="-15"/>
          <w:sz w:val="21"/>
        </w:rPr>
        <w:t xml:space="preserve"> </w:t>
      </w:r>
      <w:r>
        <w:rPr>
          <w:sz w:val="21"/>
        </w:rPr>
        <w:t>to</w:t>
      </w:r>
      <w:r>
        <w:rPr>
          <w:spacing w:val="-14"/>
          <w:sz w:val="21"/>
        </w:rPr>
        <w:t xml:space="preserve"> </w:t>
      </w:r>
      <w:r>
        <w:rPr>
          <w:sz w:val="21"/>
        </w:rPr>
        <w:t>continue</w:t>
      </w:r>
      <w:r>
        <w:rPr>
          <w:spacing w:val="-15"/>
          <w:sz w:val="21"/>
        </w:rPr>
        <w:t xml:space="preserve"> </w:t>
      </w:r>
      <w:r>
        <w:rPr>
          <w:sz w:val="21"/>
        </w:rPr>
        <w:t>as</w:t>
      </w:r>
      <w:r>
        <w:rPr>
          <w:spacing w:val="-14"/>
          <w:sz w:val="21"/>
        </w:rPr>
        <w:t xml:space="preserve"> </w:t>
      </w:r>
      <w:r>
        <w:rPr>
          <w:sz w:val="21"/>
        </w:rPr>
        <w:t>an</w:t>
      </w:r>
      <w:r>
        <w:rPr>
          <w:spacing w:val="-15"/>
          <w:sz w:val="21"/>
        </w:rPr>
        <w:t xml:space="preserve"> </w:t>
      </w:r>
      <w:r>
        <w:rPr>
          <w:sz w:val="21"/>
        </w:rPr>
        <w:t>appointed</w:t>
      </w:r>
      <w:r>
        <w:rPr>
          <w:spacing w:val="-15"/>
          <w:sz w:val="21"/>
        </w:rPr>
        <w:t xml:space="preserve"> </w:t>
      </w:r>
      <w:r>
        <w:rPr>
          <w:sz w:val="21"/>
        </w:rPr>
        <w:t>Expert</w:t>
      </w:r>
      <w:r>
        <w:rPr>
          <w:spacing w:val="-14"/>
          <w:sz w:val="21"/>
        </w:rPr>
        <w:t xml:space="preserve"> </w:t>
      </w:r>
      <w:r>
        <w:rPr>
          <w:sz w:val="21"/>
        </w:rPr>
        <w:t>in</w:t>
      </w:r>
      <w:r>
        <w:rPr>
          <w:spacing w:val="-15"/>
          <w:sz w:val="21"/>
        </w:rPr>
        <w:t xml:space="preserve"> </w:t>
      </w:r>
      <w:r>
        <w:rPr>
          <w:sz w:val="21"/>
        </w:rPr>
        <w:t xml:space="preserve">the </w:t>
      </w:r>
      <w:r>
        <w:rPr>
          <w:spacing w:val="-2"/>
          <w:sz w:val="21"/>
        </w:rPr>
        <w:t>case.</w:t>
      </w:r>
    </w:p>
    <w:p w14:paraId="2AEFF3E2" w14:textId="77777777" w:rsidR="004656D3" w:rsidRDefault="00000000">
      <w:pPr>
        <w:pStyle w:val="ListParagraph"/>
        <w:numPr>
          <w:ilvl w:val="0"/>
          <w:numId w:val="15"/>
        </w:numPr>
        <w:tabs>
          <w:tab w:val="left" w:pos="508"/>
          <w:tab w:val="left" w:pos="510"/>
        </w:tabs>
        <w:spacing w:before="121"/>
        <w:ind w:right="117"/>
        <w:jc w:val="both"/>
        <w:rPr>
          <w:sz w:val="21"/>
        </w:rPr>
      </w:pPr>
      <w:r>
        <w:rPr>
          <w:sz w:val="21"/>
        </w:rPr>
        <w:t>The Expert may revoke or suspend the Instructing Party’s</w:t>
      </w:r>
      <w:r>
        <w:rPr>
          <w:spacing w:val="-6"/>
          <w:sz w:val="21"/>
        </w:rPr>
        <w:t xml:space="preserve"> </w:t>
      </w:r>
      <w:r>
        <w:rPr>
          <w:sz w:val="21"/>
        </w:rPr>
        <w:t>licence</w:t>
      </w:r>
      <w:r>
        <w:rPr>
          <w:spacing w:val="-6"/>
          <w:sz w:val="21"/>
        </w:rPr>
        <w:t xml:space="preserve"> </w:t>
      </w:r>
      <w:r>
        <w:rPr>
          <w:sz w:val="21"/>
        </w:rPr>
        <w:t>to</w:t>
      </w:r>
      <w:r>
        <w:rPr>
          <w:spacing w:val="-6"/>
          <w:sz w:val="21"/>
        </w:rPr>
        <w:t xml:space="preserve"> </w:t>
      </w:r>
      <w:r>
        <w:rPr>
          <w:sz w:val="21"/>
        </w:rPr>
        <w:t>use</w:t>
      </w:r>
      <w:r>
        <w:rPr>
          <w:spacing w:val="-6"/>
          <w:sz w:val="21"/>
        </w:rPr>
        <w:t xml:space="preserve"> </w:t>
      </w:r>
      <w:r>
        <w:rPr>
          <w:sz w:val="21"/>
        </w:rPr>
        <w:t>Services</w:t>
      </w:r>
      <w:r>
        <w:rPr>
          <w:spacing w:val="-6"/>
          <w:sz w:val="21"/>
        </w:rPr>
        <w:t xml:space="preserve"> </w:t>
      </w:r>
      <w:r>
        <w:rPr>
          <w:sz w:val="21"/>
        </w:rPr>
        <w:t>or</w:t>
      </w:r>
      <w:r>
        <w:rPr>
          <w:spacing w:val="-6"/>
          <w:sz w:val="21"/>
        </w:rPr>
        <w:t xml:space="preserve"> </w:t>
      </w:r>
      <w:r>
        <w:rPr>
          <w:sz w:val="21"/>
        </w:rPr>
        <w:t>the</w:t>
      </w:r>
      <w:r>
        <w:rPr>
          <w:spacing w:val="-8"/>
          <w:sz w:val="21"/>
        </w:rPr>
        <w:t xml:space="preserve"> </w:t>
      </w:r>
      <w:r>
        <w:rPr>
          <w:sz w:val="21"/>
        </w:rPr>
        <w:t>Report</w:t>
      </w:r>
      <w:r>
        <w:rPr>
          <w:spacing w:val="-7"/>
          <w:sz w:val="21"/>
        </w:rPr>
        <w:t xml:space="preserve"> </w:t>
      </w:r>
      <w:r>
        <w:rPr>
          <w:sz w:val="21"/>
        </w:rPr>
        <w:t>for</w:t>
      </w:r>
      <w:r>
        <w:rPr>
          <w:spacing w:val="-6"/>
          <w:sz w:val="21"/>
        </w:rPr>
        <w:t xml:space="preserve"> </w:t>
      </w:r>
      <w:r>
        <w:rPr>
          <w:sz w:val="21"/>
        </w:rPr>
        <w:t>the purpose set out in the Instructions, by a notice in writing to the Instructing Party.</w:t>
      </w:r>
    </w:p>
    <w:p w14:paraId="526BF3C7" w14:textId="77777777" w:rsidR="004656D3" w:rsidRDefault="004656D3">
      <w:pPr>
        <w:jc w:val="both"/>
        <w:rPr>
          <w:sz w:val="21"/>
        </w:rPr>
        <w:sectPr w:rsidR="004656D3">
          <w:pgSz w:w="11920" w:h="16850"/>
          <w:pgMar w:top="1320" w:right="620" w:bottom="940" w:left="340" w:header="0" w:footer="746" w:gutter="0"/>
          <w:cols w:num="2" w:space="720" w:equalWidth="0">
            <w:col w:w="5521" w:space="40"/>
            <w:col w:w="5399"/>
          </w:cols>
        </w:sectPr>
      </w:pPr>
    </w:p>
    <w:p w14:paraId="1273E87F" w14:textId="77777777" w:rsidR="004656D3" w:rsidRDefault="00000000">
      <w:pPr>
        <w:pStyle w:val="ListParagraph"/>
        <w:numPr>
          <w:ilvl w:val="1"/>
          <w:numId w:val="19"/>
        </w:numPr>
        <w:tabs>
          <w:tab w:val="left" w:pos="826"/>
        </w:tabs>
        <w:spacing w:before="78"/>
        <w:ind w:left="826" w:hanging="428"/>
        <w:jc w:val="both"/>
        <w:rPr>
          <w:sz w:val="21"/>
        </w:rPr>
      </w:pPr>
      <w:r>
        <w:rPr>
          <w:sz w:val="21"/>
        </w:rPr>
        <w:lastRenderedPageBreak/>
        <w:t xml:space="preserve">All sums payable to the Expert under this </w:t>
      </w:r>
      <w:r>
        <w:rPr>
          <w:spacing w:val="-2"/>
          <w:sz w:val="21"/>
        </w:rPr>
        <w:t>agreement:</w:t>
      </w:r>
    </w:p>
    <w:p w14:paraId="03AB0364" w14:textId="77777777" w:rsidR="004656D3" w:rsidRDefault="00000000">
      <w:pPr>
        <w:pStyle w:val="ListParagraph"/>
        <w:numPr>
          <w:ilvl w:val="0"/>
          <w:numId w:val="14"/>
        </w:numPr>
        <w:tabs>
          <w:tab w:val="left" w:pos="964"/>
          <w:tab w:val="left" w:pos="966"/>
        </w:tabs>
        <w:spacing w:before="120"/>
        <w:jc w:val="both"/>
        <w:rPr>
          <w:sz w:val="21"/>
        </w:rPr>
      </w:pPr>
      <w:r>
        <w:rPr>
          <w:sz w:val="21"/>
        </w:rPr>
        <w:t>are exclusive of VAT (or equivalent tax) and the Instructing</w:t>
      </w:r>
      <w:r>
        <w:rPr>
          <w:spacing w:val="-12"/>
          <w:sz w:val="21"/>
        </w:rPr>
        <w:t xml:space="preserve"> </w:t>
      </w:r>
      <w:r>
        <w:rPr>
          <w:sz w:val="21"/>
        </w:rPr>
        <w:t>Party</w:t>
      </w:r>
      <w:r>
        <w:rPr>
          <w:spacing w:val="-10"/>
          <w:sz w:val="21"/>
        </w:rPr>
        <w:t xml:space="preserve"> </w:t>
      </w:r>
      <w:r>
        <w:rPr>
          <w:sz w:val="21"/>
        </w:rPr>
        <w:t>shall,</w:t>
      </w:r>
      <w:r>
        <w:rPr>
          <w:spacing w:val="-11"/>
          <w:sz w:val="21"/>
        </w:rPr>
        <w:t xml:space="preserve"> </w:t>
      </w:r>
      <w:r>
        <w:rPr>
          <w:sz w:val="21"/>
        </w:rPr>
        <w:t>in</w:t>
      </w:r>
      <w:r>
        <w:rPr>
          <w:spacing w:val="-10"/>
          <w:sz w:val="21"/>
        </w:rPr>
        <w:t xml:space="preserve"> </w:t>
      </w:r>
      <w:r>
        <w:rPr>
          <w:sz w:val="21"/>
        </w:rPr>
        <w:t>addition,</w:t>
      </w:r>
      <w:r>
        <w:rPr>
          <w:spacing w:val="-11"/>
          <w:sz w:val="21"/>
        </w:rPr>
        <w:t xml:space="preserve"> </w:t>
      </w:r>
      <w:r>
        <w:rPr>
          <w:sz w:val="21"/>
        </w:rPr>
        <w:t>pay</w:t>
      </w:r>
      <w:r>
        <w:rPr>
          <w:spacing w:val="-10"/>
          <w:sz w:val="21"/>
        </w:rPr>
        <w:t xml:space="preserve"> </w:t>
      </w:r>
      <w:r>
        <w:rPr>
          <w:sz w:val="21"/>
        </w:rPr>
        <w:t>an</w:t>
      </w:r>
      <w:r>
        <w:rPr>
          <w:spacing w:val="-12"/>
          <w:sz w:val="21"/>
        </w:rPr>
        <w:t xml:space="preserve"> </w:t>
      </w:r>
      <w:r>
        <w:rPr>
          <w:sz w:val="21"/>
        </w:rPr>
        <w:t>amount equal to any VAT chargeable on those sums on delivery of a VAT invoice; and</w:t>
      </w:r>
    </w:p>
    <w:p w14:paraId="52ADD018" w14:textId="77777777" w:rsidR="004656D3" w:rsidRDefault="00000000">
      <w:pPr>
        <w:pStyle w:val="ListParagraph"/>
        <w:numPr>
          <w:ilvl w:val="0"/>
          <w:numId w:val="14"/>
        </w:numPr>
        <w:tabs>
          <w:tab w:val="left" w:pos="964"/>
          <w:tab w:val="left" w:pos="966"/>
        </w:tabs>
        <w:spacing w:before="121"/>
        <w:ind w:right="1"/>
        <w:jc w:val="both"/>
        <w:rPr>
          <w:sz w:val="21"/>
        </w:rPr>
      </w:pPr>
      <w:r>
        <w:rPr>
          <w:sz w:val="21"/>
        </w:rPr>
        <w:t>shall be paid in full without any set-off, counterclaim, deduction or withholding (other than any deduction or withholding of tax as required by law).</w:t>
      </w:r>
    </w:p>
    <w:p w14:paraId="71150E78" w14:textId="77777777" w:rsidR="004656D3" w:rsidRDefault="004656D3">
      <w:pPr>
        <w:pStyle w:val="BodyText"/>
        <w:spacing w:before="36"/>
        <w:jc w:val="left"/>
      </w:pPr>
    </w:p>
    <w:p w14:paraId="4FD9050F" w14:textId="77777777" w:rsidR="004656D3" w:rsidRDefault="00000000">
      <w:pPr>
        <w:pStyle w:val="ListParagraph"/>
        <w:numPr>
          <w:ilvl w:val="1"/>
          <w:numId w:val="19"/>
        </w:numPr>
        <w:tabs>
          <w:tab w:val="left" w:pos="826"/>
        </w:tabs>
        <w:ind w:left="826" w:hanging="428"/>
        <w:jc w:val="both"/>
        <w:rPr>
          <w:sz w:val="21"/>
        </w:rPr>
      </w:pPr>
      <w:r>
        <w:rPr>
          <w:sz w:val="21"/>
        </w:rPr>
        <w:t>In</w:t>
      </w:r>
      <w:r>
        <w:rPr>
          <w:spacing w:val="-13"/>
          <w:sz w:val="21"/>
        </w:rPr>
        <w:t xml:space="preserve"> </w:t>
      </w:r>
      <w:r>
        <w:rPr>
          <w:sz w:val="21"/>
        </w:rPr>
        <w:t>cases</w:t>
      </w:r>
      <w:r>
        <w:rPr>
          <w:spacing w:val="-12"/>
          <w:sz w:val="21"/>
        </w:rPr>
        <w:t xml:space="preserve"> </w:t>
      </w:r>
      <w:r>
        <w:rPr>
          <w:sz w:val="21"/>
        </w:rPr>
        <w:t>which</w:t>
      </w:r>
      <w:r>
        <w:rPr>
          <w:spacing w:val="-12"/>
          <w:sz w:val="21"/>
        </w:rPr>
        <w:t xml:space="preserve"> </w:t>
      </w:r>
      <w:r>
        <w:rPr>
          <w:sz w:val="21"/>
        </w:rPr>
        <w:t>are</w:t>
      </w:r>
      <w:r>
        <w:rPr>
          <w:spacing w:val="-13"/>
          <w:sz w:val="21"/>
        </w:rPr>
        <w:t xml:space="preserve"> </w:t>
      </w:r>
      <w:r>
        <w:rPr>
          <w:sz w:val="21"/>
        </w:rPr>
        <w:t>funded</w:t>
      </w:r>
      <w:r>
        <w:rPr>
          <w:spacing w:val="-13"/>
          <w:sz w:val="21"/>
        </w:rPr>
        <w:t xml:space="preserve"> </w:t>
      </w:r>
      <w:r>
        <w:rPr>
          <w:sz w:val="21"/>
        </w:rPr>
        <w:t>in</w:t>
      </w:r>
      <w:r>
        <w:rPr>
          <w:spacing w:val="-13"/>
          <w:sz w:val="21"/>
        </w:rPr>
        <w:t xml:space="preserve"> </w:t>
      </w:r>
      <w:r>
        <w:rPr>
          <w:sz w:val="21"/>
        </w:rPr>
        <w:t>whole</w:t>
      </w:r>
      <w:r>
        <w:rPr>
          <w:spacing w:val="-13"/>
          <w:sz w:val="21"/>
        </w:rPr>
        <w:t xml:space="preserve"> </w:t>
      </w:r>
      <w:r>
        <w:rPr>
          <w:sz w:val="21"/>
        </w:rPr>
        <w:t>or</w:t>
      </w:r>
      <w:r>
        <w:rPr>
          <w:spacing w:val="-13"/>
          <w:sz w:val="21"/>
        </w:rPr>
        <w:t xml:space="preserve"> </w:t>
      </w:r>
      <w:r>
        <w:rPr>
          <w:sz w:val="21"/>
        </w:rPr>
        <w:t>in</w:t>
      </w:r>
      <w:r>
        <w:rPr>
          <w:spacing w:val="-13"/>
          <w:sz w:val="21"/>
        </w:rPr>
        <w:t xml:space="preserve"> </w:t>
      </w:r>
      <w:r>
        <w:rPr>
          <w:sz w:val="21"/>
        </w:rPr>
        <w:t>part</w:t>
      </w:r>
      <w:r>
        <w:rPr>
          <w:spacing w:val="-14"/>
          <w:sz w:val="21"/>
        </w:rPr>
        <w:t xml:space="preserve"> </w:t>
      </w:r>
      <w:r>
        <w:rPr>
          <w:sz w:val="21"/>
        </w:rPr>
        <w:t>by</w:t>
      </w:r>
      <w:r>
        <w:rPr>
          <w:spacing w:val="-11"/>
          <w:sz w:val="21"/>
        </w:rPr>
        <w:t xml:space="preserve"> </w:t>
      </w:r>
      <w:r>
        <w:rPr>
          <w:sz w:val="21"/>
        </w:rPr>
        <w:t xml:space="preserve">the Legal Services Commission, the Instructing Party </w:t>
      </w:r>
      <w:r>
        <w:rPr>
          <w:spacing w:val="-2"/>
          <w:sz w:val="21"/>
        </w:rPr>
        <w:t>shall:</w:t>
      </w:r>
    </w:p>
    <w:p w14:paraId="53A3E6D7" w14:textId="77777777" w:rsidR="004656D3" w:rsidRDefault="00000000">
      <w:pPr>
        <w:pStyle w:val="ListParagraph"/>
        <w:numPr>
          <w:ilvl w:val="0"/>
          <w:numId w:val="13"/>
        </w:numPr>
        <w:tabs>
          <w:tab w:val="left" w:pos="964"/>
          <w:tab w:val="left" w:pos="966"/>
        </w:tabs>
        <w:spacing w:before="123"/>
        <w:ind w:right="1"/>
        <w:jc w:val="both"/>
        <w:rPr>
          <w:sz w:val="21"/>
        </w:rPr>
      </w:pPr>
      <w:r>
        <w:rPr>
          <w:sz w:val="21"/>
        </w:rPr>
        <w:t>Notify the Expert of any prescribed fees for the Services</w:t>
      </w:r>
      <w:r>
        <w:rPr>
          <w:spacing w:val="-2"/>
          <w:sz w:val="21"/>
        </w:rPr>
        <w:t xml:space="preserve"> </w:t>
      </w:r>
      <w:r>
        <w:rPr>
          <w:sz w:val="21"/>
        </w:rPr>
        <w:t>and obtain the agreement of the</w:t>
      </w:r>
      <w:r>
        <w:rPr>
          <w:spacing w:val="-1"/>
          <w:sz w:val="21"/>
        </w:rPr>
        <w:t xml:space="preserve"> </w:t>
      </w:r>
      <w:r>
        <w:rPr>
          <w:sz w:val="21"/>
        </w:rPr>
        <w:t>Expert to those fees.</w:t>
      </w:r>
    </w:p>
    <w:p w14:paraId="51DBB081" w14:textId="77777777" w:rsidR="004656D3" w:rsidRDefault="00000000">
      <w:pPr>
        <w:pStyle w:val="ListParagraph"/>
        <w:numPr>
          <w:ilvl w:val="0"/>
          <w:numId w:val="13"/>
        </w:numPr>
        <w:tabs>
          <w:tab w:val="left" w:pos="964"/>
          <w:tab w:val="left" w:pos="966"/>
        </w:tabs>
        <w:spacing w:before="118"/>
        <w:jc w:val="both"/>
        <w:rPr>
          <w:sz w:val="21"/>
        </w:rPr>
      </w:pPr>
      <w:r>
        <w:rPr>
          <w:sz w:val="21"/>
        </w:rPr>
        <w:t>Ensure that they have received the necessary approval of the Expert’s fees from the Legal Services Commission through their legal aid franchise</w:t>
      </w:r>
      <w:r>
        <w:rPr>
          <w:spacing w:val="-15"/>
          <w:sz w:val="21"/>
        </w:rPr>
        <w:t xml:space="preserve"> </w:t>
      </w:r>
      <w:r>
        <w:rPr>
          <w:sz w:val="21"/>
        </w:rPr>
        <w:t>contract</w:t>
      </w:r>
      <w:r>
        <w:rPr>
          <w:spacing w:val="-15"/>
          <w:sz w:val="21"/>
        </w:rPr>
        <w:t xml:space="preserve"> </w:t>
      </w:r>
      <w:r>
        <w:rPr>
          <w:sz w:val="21"/>
        </w:rPr>
        <w:t>or</w:t>
      </w:r>
      <w:r>
        <w:rPr>
          <w:spacing w:val="-14"/>
          <w:sz w:val="21"/>
        </w:rPr>
        <w:t xml:space="preserve"> </w:t>
      </w:r>
      <w:r>
        <w:rPr>
          <w:sz w:val="21"/>
        </w:rPr>
        <w:t>equivalent</w:t>
      </w:r>
      <w:r>
        <w:rPr>
          <w:spacing w:val="-15"/>
          <w:sz w:val="21"/>
        </w:rPr>
        <w:t xml:space="preserve"> </w:t>
      </w:r>
      <w:r>
        <w:rPr>
          <w:sz w:val="21"/>
        </w:rPr>
        <w:t>basis</w:t>
      </w:r>
      <w:r>
        <w:rPr>
          <w:spacing w:val="-14"/>
          <w:sz w:val="21"/>
        </w:rPr>
        <w:t xml:space="preserve"> </w:t>
      </w:r>
      <w:r>
        <w:rPr>
          <w:sz w:val="21"/>
        </w:rPr>
        <w:t>of</w:t>
      </w:r>
      <w:r>
        <w:rPr>
          <w:spacing w:val="-15"/>
          <w:sz w:val="21"/>
        </w:rPr>
        <w:t xml:space="preserve"> </w:t>
      </w:r>
      <w:r>
        <w:rPr>
          <w:sz w:val="21"/>
        </w:rPr>
        <w:t>receipt</w:t>
      </w:r>
      <w:r>
        <w:rPr>
          <w:spacing w:val="-15"/>
          <w:sz w:val="21"/>
        </w:rPr>
        <w:t xml:space="preserve"> </w:t>
      </w:r>
      <w:r>
        <w:rPr>
          <w:sz w:val="21"/>
        </w:rPr>
        <w:t>of public funding and that they have complied with all of the formalities to enable payment to be made</w:t>
      </w:r>
      <w:r>
        <w:rPr>
          <w:spacing w:val="-9"/>
          <w:sz w:val="21"/>
        </w:rPr>
        <w:t xml:space="preserve"> </w:t>
      </w:r>
      <w:r>
        <w:rPr>
          <w:sz w:val="21"/>
        </w:rPr>
        <w:t>in</w:t>
      </w:r>
      <w:r>
        <w:rPr>
          <w:spacing w:val="-9"/>
          <w:sz w:val="21"/>
        </w:rPr>
        <w:t xml:space="preserve"> </w:t>
      </w:r>
      <w:r>
        <w:rPr>
          <w:sz w:val="21"/>
        </w:rPr>
        <w:t>accordance</w:t>
      </w:r>
      <w:r>
        <w:rPr>
          <w:spacing w:val="-9"/>
          <w:sz w:val="21"/>
        </w:rPr>
        <w:t xml:space="preserve"> </w:t>
      </w:r>
      <w:r>
        <w:rPr>
          <w:sz w:val="21"/>
        </w:rPr>
        <w:t>with</w:t>
      </w:r>
      <w:r>
        <w:rPr>
          <w:spacing w:val="-9"/>
          <w:sz w:val="21"/>
        </w:rPr>
        <w:t xml:space="preserve"> </w:t>
      </w:r>
      <w:r>
        <w:rPr>
          <w:sz w:val="21"/>
        </w:rPr>
        <w:t>the</w:t>
      </w:r>
      <w:r>
        <w:rPr>
          <w:spacing w:val="-9"/>
          <w:sz w:val="21"/>
        </w:rPr>
        <w:t xml:space="preserve"> </w:t>
      </w:r>
      <w:r>
        <w:rPr>
          <w:sz w:val="21"/>
        </w:rPr>
        <w:t>provisions</w:t>
      </w:r>
      <w:r>
        <w:rPr>
          <w:spacing w:val="-9"/>
          <w:sz w:val="21"/>
        </w:rPr>
        <w:t xml:space="preserve"> </w:t>
      </w:r>
      <w:r>
        <w:rPr>
          <w:sz w:val="21"/>
        </w:rPr>
        <w:t>of</w:t>
      </w:r>
      <w:r>
        <w:rPr>
          <w:spacing w:val="-10"/>
          <w:sz w:val="21"/>
        </w:rPr>
        <w:t xml:space="preserve"> </w:t>
      </w:r>
      <w:r>
        <w:rPr>
          <w:sz w:val="21"/>
        </w:rPr>
        <w:t>clause</w:t>
      </w:r>
    </w:p>
    <w:p w14:paraId="740F1C01" w14:textId="77777777" w:rsidR="004656D3" w:rsidRDefault="00000000">
      <w:pPr>
        <w:pStyle w:val="ListParagraph"/>
        <w:numPr>
          <w:ilvl w:val="1"/>
          <w:numId w:val="12"/>
        </w:numPr>
        <w:tabs>
          <w:tab w:val="left" w:pos="1315"/>
        </w:tabs>
        <w:spacing w:before="2"/>
        <w:ind w:left="1315" w:hanging="349"/>
        <w:jc w:val="both"/>
        <w:rPr>
          <w:sz w:val="21"/>
        </w:rPr>
      </w:pPr>
      <w:r>
        <w:rPr>
          <w:spacing w:val="-2"/>
          <w:sz w:val="21"/>
        </w:rPr>
        <w:t>below</w:t>
      </w:r>
    </w:p>
    <w:p w14:paraId="02B235B9" w14:textId="77777777" w:rsidR="004656D3" w:rsidRDefault="00000000">
      <w:pPr>
        <w:pStyle w:val="ListParagraph"/>
        <w:numPr>
          <w:ilvl w:val="0"/>
          <w:numId w:val="13"/>
        </w:numPr>
        <w:tabs>
          <w:tab w:val="left" w:pos="964"/>
          <w:tab w:val="left" w:pos="966"/>
        </w:tabs>
        <w:spacing w:before="118"/>
        <w:ind w:right="2"/>
        <w:jc w:val="both"/>
        <w:rPr>
          <w:sz w:val="21"/>
        </w:rPr>
      </w:pPr>
      <w:r>
        <w:rPr>
          <w:sz w:val="21"/>
        </w:rPr>
        <w:t>Provide a copy of the application made to the Legal</w:t>
      </w:r>
      <w:r>
        <w:rPr>
          <w:spacing w:val="-13"/>
          <w:sz w:val="21"/>
        </w:rPr>
        <w:t xml:space="preserve"> </w:t>
      </w:r>
      <w:r>
        <w:rPr>
          <w:sz w:val="21"/>
        </w:rPr>
        <w:t>Services</w:t>
      </w:r>
      <w:r>
        <w:rPr>
          <w:spacing w:val="-13"/>
          <w:sz w:val="21"/>
        </w:rPr>
        <w:t xml:space="preserve"> </w:t>
      </w:r>
      <w:r>
        <w:rPr>
          <w:sz w:val="21"/>
        </w:rPr>
        <w:t>Commission</w:t>
      </w:r>
      <w:r>
        <w:rPr>
          <w:spacing w:val="-13"/>
          <w:sz w:val="21"/>
        </w:rPr>
        <w:t xml:space="preserve"> </w:t>
      </w:r>
      <w:r>
        <w:rPr>
          <w:sz w:val="21"/>
        </w:rPr>
        <w:t>for</w:t>
      </w:r>
      <w:r>
        <w:rPr>
          <w:spacing w:val="-14"/>
          <w:sz w:val="21"/>
        </w:rPr>
        <w:t xml:space="preserve"> </w:t>
      </w:r>
      <w:r>
        <w:rPr>
          <w:sz w:val="21"/>
        </w:rPr>
        <w:t>the</w:t>
      </w:r>
      <w:r>
        <w:rPr>
          <w:spacing w:val="-13"/>
          <w:sz w:val="21"/>
        </w:rPr>
        <w:t xml:space="preserve"> </w:t>
      </w:r>
      <w:r>
        <w:rPr>
          <w:sz w:val="21"/>
        </w:rPr>
        <w:t>Expert’s</w:t>
      </w:r>
      <w:r>
        <w:rPr>
          <w:spacing w:val="-13"/>
          <w:sz w:val="21"/>
        </w:rPr>
        <w:t xml:space="preserve"> </w:t>
      </w:r>
      <w:r>
        <w:rPr>
          <w:sz w:val="21"/>
        </w:rPr>
        <w:t>Fees and any response thereto.</w:t>
      </w:r>
    </w:p>
    <w:p w14:paraId="09C3A84B" w14:textId="77777777" w:rsidR="004656D3" w:rsidRDefault="00000000">
      <w:pPr>
        <w:pStyle w:val="ListParagraph"/>
        <w:numPr>
          <w:ilvl w:val="0"/>
          <w:numId w:val="13"/>
        </w:numPr>
        <w:tabs>
          <w:tab w:val="left" w:pos="964"/>
          <w:tab w:val="left" w:pos="966"/>
        </w:tabs>
        <w:spacing w:before="121"/>
        <w:ind w:right="3"/>
        <w:jc w:val="both"/>
        <w:rPr>
          <w:sz w:val="21"/>
        </w:rPr>
      </w:pPr>
      <w:r>
        <w:rPr>
          <w:sz w:val="21"/>
        </w:rPr>
        <w:t>Regularly apply for payments on account for the Expert and notify the Expert of the outcome.</w:t>
      </w:r>
    </w:p>
    <w:p w14:paraId="321BED90" w14:textId="77777777" w:rsidR="004656D3" w:rsidRDefault="00000000">
      <w:pPr>
        <w:pStyle w:val="ListParagraph"/>
        <w:numPr>
          <w:ilvl w:val="0"/>
          <w:numId w:val="13"/>
        </w:numPr>
        <w:tabs>
          <w:tab w:val="left" w:pos="964"/>
          <w:tab w:val="left" w:pos="966"/>
        </w:tabs>
        <w:spacing w:before="120"/>
        <w:ind w:right="1"/>
        <w:jc w:val="both"/>
        <w:rPr>
          <w:sz w:val="21"/>
        </w:rPr>
      </w:pPr>
      <w:r>
        <w:rPr>
          <w:sz w:val="21"/>
        </w:rPr>
        <w:t>If, on assessment by the Legal Services Commission,</w:t>
      </w:r>
      <w:r>
        <w:rPr>
          <w:spacing w:val="-15"/>
          <w:sz w:val="21"/>
        </w:rPr>
        <w:t xml:space="preserve"> </w:t>
      </w:r>
      <w:r>
        <w:rPr>
          <w:sz w:val="21"/>
        </w:rPr>
        <w:t>there</w:t>
      </w:r>
      <w:r>
        <w:rPr>
          <w:spacing w:val="-14"/>
          <w:sz w:val="21"/>
        </w:rPr>
        <w:t xml:space="preserve"> </w:t>
      </w:r>
      <w:r>
        <w:rPr>
          <w:sz w:val="21"/>
        </w:rPr>
        <w:t>is</w:t>
      </w:r>
      <w:r>
        <w:rPr>
          <w:spacing w:val="-14"/>
          <w:sz w:val="21"/>
        </w:rPr>
        <w:t xml:space="preserve"> </w:t>
      </w:r>
      <w:r>
        <w:rPr>
          <w:sz w:val="21"/>
        </w:rPr>
        <w:t>a</w:t>
      </w:r>
      <w:r>
        <w:rPr>
          <w:spacing w:val="-14"/>
          <w:sz w:val="21"/>
        </w:rPr>
        <w:t xml:space="preserve"> </w:t>
      </w:r>
      <w:r>
        <w:rPr>
          <w:sz w:val="21"/>
        </w:rPr>
        <w:t>reduction</w:t>
      </w:r>
      <w:r>
        <w:rPr>
          <w:spacing w:val="-14"/>
          <w:sz w:val="21"/>
        </w:rPr>
        <w:t xml:space="preserve"> </w:t>
      </w:r>
      <w:r>
        <w:rPr>
          <w:sz w:val="21"/>
        </w:rPr>
        <w:t>in</w:t>
      </w:r>
      <w:r>
        <w:rPr>
          <w:spacing w:val="-14"/>
          <w:sz w:val="21"/>
        </w:rPr>
        <w:t xml:space="preserve"> </w:t>
      </w:r>
      <w:r>
        <w:rPr>
          <w:sz w:val="21"/>
        </w:rPr>
        <w:t>the</w:t>
      </w:r>
      <w:r>
        <w:rPr>
          <w:spacing w:val="-14"/>
          <w:sz w:val="21"/>
        </w:rPr>
        <w:t xml:space="preserve"> </w:t>
      </w:r>
      <w:r>
        <w:rPr>
          <w:sz w:val="21"/>
        </w:rPr>
        <w:t>amount</w:t>
      </w:r>
      <w:r>
        <w:rPr>
          <w:spacing w:val="-15"/>
          <w:sz w:val="21"/>
        </w:rPr>
        <w:t xml:space="preserve"> </w:t>
      </w:r>
      <w:r>
        <w:rPr>
          <w:sz w:val="21"/>
        </w:rPr>
        <w:t>of the Expert’s fees claimed,</w:t>
      </w:r>
      <w:r>
        <w:rPr>
          <w:spacing w:val="40"/>
          <w:sz w:val="21"/>
        </w:rPr>
        <w:t xml:space="preserve"> </w:t>
      </w:r>
      <w:r>
        <w:rPr>
          <w:sz w:val="21"/>
        </w:rPr>
        <w:t>give written notice of any</w:t>
      </w:r>
      <w:r>
        <w:rPr>
          <w:spacing w:val="-3"/>
          <w:sz w:val="21"/>
        </w:rPr>
        <w:t xml:space="preserve"> </w:t>
      </w:r>
      <w:r>
        <w:rPr>
          <w:sz w:val="21"/>
        </w:rPr>
        <w:t>such</w:t>
      </w:r>
      <w:r>
        <w:rPr>
          <w:spacing w:val="-3"/>
          <w:sz w:val="21"/>
        </w:rPr>
        <w:t xml:space="preserve"> </w:t>
      </w:r>
      <w:r>
        <w:rPr>
          <w:sz w:val="21"/>
        </w:rPr>
        <w:t>reduction</w:t>
      </w:r>
      <w:r>
        <w:rPr>
          <w:spacing w:val="-3"/>
          <w:sz w:val="21"/>
        </w:rPr>
        <w:t xml:space="preserve"> </w:t>
      </w:r>
      <w:r>
        <w:rPr>
          <w:sz w:val="21"/>
        </w:rPr>
        <w:t>within</w:t>
      </w:r>
      <w:r>
        <w:rPr>
          <w:spacing w:val="-3"/>
          <w:sz w:val="21"/>
        </w:rPr>
        <w:t xml:space="preserve"> </w:t>
      </w:r>
      <w:r>
        <w:rPr>
          <w:sz w:val="21"/>
        </w:rPr>
        <w:t>three</w:t>
      </w:r>
      <w:r>
        <w:rPr>
          <w:spacing w:val="-3"/>
          <w:sz w:val="21"/>
        </w:rPr>
        <w:t xml:space="preserve"> </w:t>
      </w:r>
      <w:r>
        <w:rPr>
          <w:sz w:val="21"/>
        </w:rPr>
        <w:t>days</w:t>
      </w:r>
      <w:r>
        <w:rPr>
          <w:spacing w:val="-3"/>
          <w:sz w:val="21"/>
        </w:rPr>
        <w:t xml:space="preserve"> </w:t>
      </w:r>
      <w:r>
        <w:rPr>
          <w:sz w:val="21"/>
        </w:rPr>
        <w:t>of</w:t>
      </w:r>
      <w:r>
        <w:rPr>
          <w:spacing w:val="-4"/>
          <w:sz w:val="21"/>
        </w:rPr>
        <w:t xml:space="preserve"> </w:t>
      </w:r>
      <w:r>
        <w:rPr>
          <w:sz w:val="21"/>
        </w:rPr>
        <w:t>receiving notice and if requested to do so (and at no costs to the Expert) shall appeal any such reduction within seven days of being instructed to do so.</w:t>
      </w:r>
    </w:p>
    <w:p w14:paraId="74756D24" w14:textId="77777777" w:rsidR="004656D3" w:rsidRDefault="00000000">
      <w:pPr>
        <w:pStyle w:val="ListParagraph"/>
        <w:numPr>
          <w:ilvl w:val="0"/>
          <w:numId w:val="13"/>
        </w:numPr>
        <w:tabs>
          <w:tab w:val="left" w:pos="963"/>
          <w:tab w:val="left" w:pos="966"/>
        </w:tabs>
        <w:spacing w:before="121"/>
        <w:ind w:right="1"/>
        <w:jc w:val="both"/>
        <w:rPr>
          <w:sz w:val="21"/>
        </w:rPr>
      </w:pPr>
      <w:r>
        <w:rPr>
          <w:sz w:val="21"/>
        </w:rPr>
        <w:t>Make the application for payment of the Fees immediately upon receipt of an Expert’s invoice and</w:t>
      </w:r>
      <w:r>
        <w:rPr>
          <w:spacing w:val="-11"/>
          <w:sz w:val="21"/>
        </w:rPr>
        <w:t xml:space="preserve"> </w:t>
      </w:r>
      <w:r>
        <w:rPr>
          <w:sz w:val="21"/>
        </w:rPr>
        <w:t>shall</w:t>
      </w:r>
      <w:r>
        <w:rPr>
          <w:spacing w:val="-11"/>
          <w:sz w:val="21"/>
        </w:rPr>
        <w:t xml:space="preserve"> </w:t>
      </w:r>
      <w:r>
        <w:rPr>
          <w:sz w:val="21"/>
        </w:rPr>
        <w:t>advise</w:t>
      </w:r>
      <w:r>
        <w:rPr>
          <w:spacing w:val="-11"/>
          <w:sz w:val="21"/>
        </w:rPr>
        <w:t xml:space="preserve"> </w:t>
      </w:r>
      <w:r>
        <w:rPr>
          <w:sz w:val="21"/>
        </w:rPr>
        <w:t>the</w:t>
      </w:r>
      <w:r>
        <w:rPr>
          <w:spacing w:val="-11"/>
          <w:sz w:val="21"/>
        </w:rPr>
        <w:t xml:space="preserve"> </w:t>
      </w:r>
      <w:r>
        <w:rPr>
          <w:sz w:val="21"/>
        </w:rPr>
        <w:t>Expert</w:t>
      </w:r>
      <w:r>
        <w:rPr>
          <w:spacing w:val="-12"/>
          <w:sz w:val="21"/>
        </w:rPr>
        <w:t xml:space="preserve"> </w:t>
      </w:r>
      <w:r>
        <w:rPr>
          <w:sz w:val="21"/>
        </w:rPr>
        <w:t>of</w:t>
      </w:r>
      <w:r>
        <w:rPr>
          <w:spacing w:val="-12"/>
          <w:sz w:val="21"/>
        </w:rPr>
        <w:t xml:space="preserve"> </w:t>
      </w:r>
      <w:r>
        <w:rPr>
          <w:sz w:val="21"/>
        </w:rPr>
        <w:t>the</w:t>
      </w:r>
      <w:r>
        <w:rPr>
          <w:spacing w:val="-11"/>
          <w:sz w:val="21"/>
        </w:rPr>
        <w:t xml:space="preserve"> </w:t>
      </w:r>
      <w:r>
        <w:rPr>
          <w:sz w:val="21"/>
        </w:rPr>
        <w:t>response</w:t>
      </w:r>
      <w:r>
        <w:rPr>
          <w:spacing w:val="-11"/>
          <w:sz w:val="21"/>
        </w:rPr>
        <w:t xml:space="preserve"> </w:t>
      </w:r>
      <w:r>
        <w:rPr>
          <w:sz w:val="21"/>
        </w:rPr>
        <w:t>of</w:t>
      </w:r>
      <w:r>
        <w:rPr>
          <w:spacing w:val="-12"/>
          <w:sz w:val="21"/>
        </w:rPr>
        <w:t xml:space="preserve"> </w:t>
      </w:r>
      <w:r>
        <w:rPr>
          <w:sz w:val="21"/>
        </w:rPr>
        <w:t>the Legal Services Commission and the timescales for anticipated payment.</w:t>
      </w:r>
    </w:p>
    <w:p w14:paraId="57E8E5BE" w14:textId="77777777" w:rsidR="004656D3" w:rsidRDefault="00000000">
      <w:pPr>
        <w:pStyle w:val="ListParagraph"/>
        <w:numPr>
          <w:ilvl w:val="0"/>
          <w:numId w:val="13"/>
        </w:numPr>
        <w:tabs>
          <w:tab w:val="left" w:pos="964"/>
          <w:tab w:val="left" w:pos="966"/>
        </w:tabs>
        <w:spacing w:before="121"/>
        <w:jc w:val="both"/>
        <w:rPr>
          <w:sz w:val="21"/>
        </w:rPr>
      </w:pPr>
      <w:r>
        <w:rPr>
          <w:sz w:val="21"/>
        </w:rPr>
        <w:t>In the event that they fail to procure the payment of the Expert’s Fees from the Legal Services Commission,</w:t>
      </w:r>
      <w:r>
        <w:rPr>
          <w:spacing w:val="-2"/>
          <w:sz w:val="21"/>
        </w:rPr>
        <w:t xml:space="preserve"> </w:t>
      </w:r>
      <w:r>
        <w:rPr>
          <w:sz w:val="21"/>
        </w:rPr>
        <w:t>through their</w:t>
      </w:r>
      <w:r>
        <w:rPr>
          <w:spacing w:val="-2"/>
          <w:sz w:val="21"/>
        </w:rPr>
        <w:t xml:space="preserve"> </w:t>
      </w:r>
      <w:r>
        <w:rPr>
          <w:sz w:val="21"/>
        </w:rPr>
        <w:t>omission</w:t>
      </w:r>
      <w:r>
        <w:rPr>
          <w:spacing w:val="-1"/>
          <w:sz w:val="21"/>
        </w:rPr>
        <w:t xml:space="preserve"> </w:t>
      </w:r>
      <w:r>
        <w:rPr>
          <w:sz w:val="21"/>
        </w:rPr>
        <w:t>default,</w:t>
      </w:r>
      <w:r>
        <w:rPr>
          <w:spacing w:val="-2"/>
          <w:sz w:val="21"/>
        </w:rPr>
        <w:t xml:space="preserve"> </w:t>
      </w:r>
      <w:r>
        <w:rPr>
          <w:sz w:val="21"/>
        </w:rPr>
        <w:t>loss of their legal aid franchise contract or equivalent status to procure, receive or facilitate the payment,</w:t>
      </w:r>
      <w:r>
        <w:rPr>
          <w:spacing w:val="-10"/>
          <w:sz w:val="21"/>
        </w:rPr>
        <w:t xml:space="preserve"> </w:t>
      </w:r>
      <w:r>
        <w:rPr>
          <w:sz w:val="21"/>
        </w:rPr>
        <w:t>be</w:t>
      </w:r>
      <w:r>
        <w:rPr>
          <w:spacing w:val="-9"/>
          <w:sz w:val="21"/>
        </w:rPr>
        <w:t xml:space="preserve"> </w:t>
      </w:r>
      <w:r>
        <w:rPr>
          <w:sz w:val="21"/>
        </w:rPr>
        <w:t>responsible</w:t>
      </w:r>
      <w:r>
        <w:rPr>
          <w:spacing w:val="-9"/>
          <w:sz w:val="21"/>
        </w:rPr>
        <w:t xml:space="preserve"> </w:t>
      </w:r>
      <w:r>
        <w:rPr>
          <w:sz w:val="21"/>
        </w:rPr>
        <w:t>for</w:t>
      </w:r>
      <w:r>
        <w:rPr>
          <w:spacing w:val="-10"/>
          <w:sz w:val="21"/>
        </w:rPr>
        <w:t xml:space="preserve"> </w:t>
      </w:r>
      <w:r>
        <w:rPr>
          <w:sz w:val="21"/>
        </w:rPr>
        <w:t>paying</w:t>
      </w:r>
      <w:r>
        <w:rPr>
          <w:spacing w:val="-9"/>
          <w:sz w:val="21"/>
        </w:rPr>
        <w:t xml:space="preserve"> </w:t>
      </w:r>
      <w:r>
        <w:rPr>
          <w:sz w:val="21"/>
        </w:rPr>
        <w:t>the</w:t>
      </w:r>
      <w:r>
        <w:rPr>
          <w:spacing w:val="-9"/>
          <w:sz w:val="21"/>
        </w:rPr>
        <w:t xml:space="preserve"> </w:t>
      </w:r>
      <w:r>
        <w:rPr>
          <w:sz w:val="21"/>
        </w:rPr>
        <w:t>Fees.</w:t>
      </w:r>
      <w:r>
        <w:rPr>
          <w:spacing w:val="-10"/>
          <w:sz w:val="21"/>
        </w:rPr>
        <w:t xml:space="preserve"> </w:t>
      </w:r>
      <w:r>
        <w:rPr>
          <w:sz w:val="21"/>
        </w:rPr>
        <w:t>For the purposes of</w:t>
      </w:r>
      <w:r>
        <w:rPr>
          <w:spacing w:val="-1"/>
          <w:sz w:val="21"/>
        </w:rPr>
        <w:t xml:space="preserve"> </w:t>
      </w:r>
      <w:r>
        <w:rPr>
          <w:sz w:val="21"/>
        </w:rPr>
        <w:t>this clause,</w:t>
      </w:r>
      <w:r>
        <w:rPr>
          <w:spacing w:val="-1"/>
          <w:sz w:val="21"/>
        </w:rPr>
        <w:t xml:space="preserve"> </w:t>
      </w:r>
      <w:r>
        <w:rPr>
          <w:sz w:val="21"/>
        </w:rPr>
        <w:t>the timescale for the Instructing Party’s omission is deemed to be 8 months from the date of the Expert’s invoice, unless otherwise agreed in writing by the Instructing Party and the Expert.</w:t>
      </w:r>
    </w:p>
    <w:p w14:paraId="1CC27C39" w14:textId="77777777" w:rsidR="004656D3" w:rsidRDefault="00000000">
      <w:pPr>
        <w:pStyle w:val="ListParagraph"/>
        <w:numPr>
          <w:ilvl w:val="1"/>
          <w:numId w:val="12"/>
        </w:numPr>
        <w:tabs>
          <w:tab w:val="left" w:pos="511"/>
          <w:tab w:val="left" w:pos="652"/>
        </w:tabs>
        <w:spacing w:before="78"/>
        <w:ind w:left="652" w:right="118" w:hanging="567"/>
        <w:jc w:val="both"/>
        <w:rPr>
          <w:sz w:val="21"/>
        </w:rPr>
      </w:pPr>
      <w:r>
        <w:br w:type="column"/>
      </w:r>
      <w:r>
        <w:rPr>
          <w:sz w:val="21"/>
        </w:rPr>
        <w:t>Time is of the essence for payment of Fees by the Instructing Party to the Expert.</w:t>
      </w:r>
    </w:p>
    <w:p w14:paraId="6C245425" w14:textId="77777777" w:rsidR="004656D3" w:rsidRDefault="004656D3">
      <w:pPr>
        <w:pStyle w:val="BodyText"/>
        <w:spacing w:before="39"/>
        <w:jc w:val="left"/>
      </w:pPr>
    </w:p>
    <w:p w14:paraId="48BD0D8C" w14:textId="77777777" w:rsidR="004656D3" w:rsidRDefault="00000000">
      <w:pPr>
        <w:pStyle w:val="ListParagraph"/>
        <w:numPr>
          <w:ilvl w:val="1"/>
          <w:numId w:val="12"/>
        </w:numPr>
        <w:tabs>
          <w:tab w:val="left" w:pos="569"/>
          <w:tab w:val="left" w:pos="652"/>
        </w:tabs>
        <w:ind w:left="652" w:right="113" w:hanging="567"/>
        <w:jc w:val="both"/>
        <w:rPr>
          <w:sz w:val="21"/>
        </w:rPr>
      </w:pPr>
      <w:r>
        <w:rPr>
          <w:sz w:val="21"/>
        </w:rPr>
        <w:t>Payment</w:t>
      </w:r>
      <w:r>
        <w:rPr>
          <w:spacing w:val="-15"/>
          <w:sz w:val="21"/>
        </w:rPr>
        <w:t xml:space="preserve"> </w:t>
      </w:r>
      <w:r>
        <w:rPr>
          <w:sz w:val="21"/>
        </w:rPr>
        <w:t>of</w:t>
      </w:r>
      <w:r>
        <w:rPr>
          <w:spacing w:val="-15"/>
          <w:sz w:val="21"/>
        </w:rPr>
        <w:t xml:space="preserve"> </w:t>
      </w:r>
      <w:r>
        <w:rPr>
          <w:sz w:val="21"/>
        </w:rPr>
        <w:t>the</w:t>
      </w:r>
      <w:r>
        <w:rPr>
          <w:spacing w:val="-14"/>
          <w:sz w:val="21"/>
        </w:rPr>
        <w:t xml:space="preserve"> </w:t>
      </w:r>
      <w:r>
        <w:rPr>
          <w:sz w:val="21"/>
        </w:rPr>
        <w:t>Expert’s</w:t>
      </w:r>
      <w:r>
        <w:rPr>
          <w:spacing w:val="-15"/>
          <w:sz w:val="21"/>
        </w:rPr>
        <w:t xml:space="preserve"> </w:t>
      </w:r>
      <w:r>
        <w:rPr>
          <w:sz w:val="21"/>
        </w:rPr>
        <w:t>fees</w:t>
      </w:r>
      <w:r>
        <w:rPr>
          <w:spacing w:val="-14"/>
          <w:sz w:val="21"/>
        </w:rPr>
        <w:t xml:space="preserve"> </w:t>
      </w:r>
      <w:r>
        <w:rPr>
          <w:sz w:val="21"/>
        </w:rPr>
        <w:t>is</w:t>
      </w:r>
      <w:r>
        <w:rPr>
          <w:spacing w:val="-15"/>
          <w:sz w:val="21"/>
        </w:rPr>
        <w:t xml:space="preserve"> </w:t>
      </w:r>
      <w:r>
        <w:rPr>
          <w:sz w:val="21"/>
        </w:rPr>
        <w:t>not</w:t>
      </w:r>
      <w:r>
        <w:rPr>
          <w:spacing w:val="-15"/>
          <w:sz w:val="21"/>
        </w:rPr>
        <w:t xml:space="preserve"> </w:t>
      </w:r>
      <w:r>
        <w:rPr>
          <w:sz w:val="21"/>
        </w:rPr>
        <w:t>contingent</w:t>
      </w:r>
      <w:r>
        <w:rPr>
          <w:spacing w:val="-14"/>
          <w:sz w:val="21"/>
        </w:rPr>
        <w:t xml:space="preserve"> </w:t>
      </w:r>
      <w:r>
        <w:rPr>
          <w:sz w:val="21"/>
        </w:rPr>
        <w:t>upon the</w:t>
      </w:r>
      <w:r>
        <w:rPr>
          <w:spacing w:val="-1"/>
          <w:sz w:val="21"/>
        </w:rPr>
        <w:t xml:space="preserve"> </w:t>
      </w:r>
      <w:r>
        <w:rPr>
          <w:sz w:val="21"/>
        </w:rPr>
        <w:t>outcome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case</w:t>
      </w:r>
      <w:r>
        <w:rPr>
          <w:spacing w:val="-1"/>
          <w:sz w:val="21"/>
        </w:rPr>
        <w:t xml:space="preserve"> </w:t>
      </w:r>
      <w:r>
        <w:rPr>
          <w:sz w:val="21"/>
        </w:rPr>
        <w:t>nor</w:t>
      </w:r>
      <w:r>
        <w:rPr>
          <w:spacing w:val="-2"/>
          <w:sz w:val="21"/>
        </w:rPr>
        <w:t xml:space="preserve"> </w:t>
      </w:r>
      <w:r>
        <w:rPr>
          <w:sz w:val="21"/>
        </w:rPr>
        <w:t>upon</w:t>
      </w:r>
      <w:r>
        <w:rPr>
          <w:spacing w:val="-1"/>
          <w:sz w:val="21"/>
        </w:rPr>
        <w:t xml:space="preserve"> </w:t>
      </w:r>
      <w:r>
        <w:rPr>
          <w:sz w:val="21"/>
        </w:rPr>
        <w:t>any</w:t>
      </w:r>
      <w:r>
        <w:rPr>
          <w:spacing w:val="-1"/>
          <w:sz w:val="21"/>
        </w:rPr>
        <w:t xml:space="preserve"> </w:t>
      </w:r>
      <w:r>
        <w:rPr>
          <w:sz w:val="21"/>
        </w:rPr>
        <w:t>deductions as a result of costs’ assessment or an agreement by the Instructing Party with a third party also involved in the case.</w:t>
      </w:r>
    </w:p>
    <w:p w14:paraId="17BD8250" w14:textId="77777777" w:rsidR="004656D3" w:rsidRDefault="00000000">
      <w:pPr>
        <w:pStyle w:val="Heading2"/>
        <w:numPr>
          <w:ilvl w:val="0"/>
          <w:numId w:val="19"/>
        </w:numPr>
        <w:tabs>
          <w:tab w:val="left" w:pos="650"/>
        </w:tabs>
        <w:spacing w:before="240"/>
        <w:ind w:left="650" w:hanging="565"/>
        <w:jc w:val="both"/>
      </w:pPr>
      <w:r>
        <w:t>Intellectual</w:t>
      </w:r>
      <w:r>
        <w:rPr>
          <w:spacing w:val="-9"/>
        </w:rPr>
        <w:t xml:space="preserve"> </w:t>
      </w:r>
      <w:r>
        <w:t>property</w:t>
      </w:r>
      <w:r>
        <w:rPr>
          <w:spacing w:val="-8"/>
        </w:rPr>
        <w:t xml:space="preserve"> </w:t>
      </w:r>
      <w:r>
        <w:rPr>
          <w:spacing w:val="-2"/>
        </w:rPr>
        <w:t>rights</w:t>
      </w:r>
    </w:p>
    <w:p w14:paraId="5C3CF15B" w14:textId="77777777" w:rsidR="004656D3" w:rsidRDefault="004656D3">
      <w:pPr>
        <w:pStyle w:val="BodyText"/>
        <w:spacing w:before="40"/>
        <w:jc w:val="left"/>
        <w:rPr>
          <w:b/>
        </w:rPr>
      </w:pPr>
    </w:p>
    <w:p w14:paraId="2904160A" w14:textId="77777777" w:rsidR="004656D3" w:rsidRDefault="00000000">
      <w:pPr>
        <w:pStyle w:val="ListParagraph"/>
        <w:numPr>
          <w:ilvl w:val="1"/>
          <w:numId w:val="19"/>
        </w:numPr>
        <w:tabs>
          <w:tab w:val="left" w:pos="650"/>
        </w:tabs>
        <w:ind w:left="650" w:hanging="565"/>
        <w:jc w:val="both"/>
        <w:rPr>
          <w:sz w:val="21"/>
        </w:rPr>
      </w:pPr>
      <w:r>
        <w:rPr>
          <w:sz w:val="21"/>
        </w:rPr>
        <w:t>In</w:t>
      </w:r>
      <w:r>
        <w:rPr>
          <w:spacing w:val="-4"/>
          <w:sz w:val="21"/>
        </w:rPr>
        <w:t xml:space="preserve"> </w:t>
      </w:r>
      <w:r>
        <w:rPr>
          <w:sz w:val="21"/>
        </w:rPr>
        <w:t>relation</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pacing w:val="-2"/>
          <w:sz w:val="21"/>
        </w:rPr>
        <w:t>Report:</w:t>
      </w:r>
    </w:p>
    <w:p w14:paraId="1CCE3947" w14:textId="77777777" w:rsidR="004656D3" w:rsidRDefault="00000000">
      <w:pPr>
        <w:pStyle w:val="ListParagraph"/>
        <w:numPr>
          <w:ilvl w:val="0"/>
          <w:numId w:val="11"/>
        </w:numPr>
        <w:tabs>
          <w:tab w:val="left" w:pos="652"/>
        </w:tabs>
        <w:spacing w:before="119"/>
        <w:ind w:right="115"/>
        <w:jc w:val="both"/>
        <w:rPr>
          <w:sz w:val="21"/>
        </w:rPr>
      </w:pPr>
      <w:r>
        <w:rPr>
          <w:sz w:val="21"/>
        </w:rPr>
        <w:t>The</w:t>
      </w:r>
      <w:r>
        <w:rPr>
          <w:spacing w:val="-13"/>
          <w:sz w:val="21"/>
        </w:rPr>
        <w:t xml:space="preserve"> </w:t>
      </w:r>
      <w:r>
        <w:rPr>
          <w:sz w:val="21"/>
        </w:rPr>
        <w:t>Expert</w:t>
      </w:r>
      <w:r>
        <w:rPr>
          <w:spacing w:val="-14"/>
          <w:sz w:val="21"/>
        </w:rPr>
        <w:t xml:space="preserve"> </w:t>
      </w:r>
      <w:r>
        <w:rPr>
          <w:sz w:val="21"/>
        </w:rPr>
        <w:t>shall</w:t>
      </w:r>
      <w:r>
        <w:rPr>
          <w:spacing w:val="-12"/>
          <w:sz w:val="21"/>
        </w:rPr>
        <w:t xml:space="preserve"> </w:t>
      </w:r>
      <w:r>
        <w:rPr>
          <w:sz w:val="21"/>
        </w:rPr>
        <w:t>retain</w:t>
      </w:r>
      <w:r>
        <w:rPr>
          <w:spacing w:val="-13"/>
          <w:sz w:val="21"/>
        </w:rPr>
        <w:t xml:space="preserve"> </w:t>
      </w:r>
      <w:r>
        <w:rPr>
          <w:sz w:val="21"/>
        </w:rPr>
        <w:t>ownership</w:t>
      </w:r>
      <w:r>
        <w:rPr>
          <w:spacing w:val="-13"/>
          <w:sz w:val="21"/>
        </w:rPr>
        <w:t xml:space="preserve"> </w:t>
      </w:r>
      <w:r>
        <w:rPr>
          <w:sz w:val="21"/>
        </w:rPr>
        <w:t>of</w:t>
      </w:r>
      <w:r>
        <w:rPr>
          <w:spacing w:val="-14"/>
          <w:sz w:val="21"/>
        </w:rPr>
        <w:t xml:space="preserve"> </w:t>
      </w:r>
      <w:r>
        <w:rPr>
          <w:sz w:val="21"/>
        </w:rPr>
        <w:t>all</w:t>
      </w:r>
      <w:r>
        <w:rPr>
          <w:spacing w:val="-10"/>
          <w:sz w:val="21"/>
        </w:rPr>
        <w:t xml:space="preserve"> </w:t>
      </w:r>
      <w:r>
        <w:rPr>
          <w:sz w:val="21"/>
        </w:rPr>
        <w:t>Intellectual Property Rights in the Report, excluding the Instructing Party’s Instructions, their documents and any of their materials.</w:t>
      </w:r>
    </w:p>
    <w:p w14:paraId="2E7822C0" w14:textId="77777777" w:rsidR="004656D3" w:rsidRDefault="00000000">
      <w:pPr>
        <w:pStyle w:val="ListParagraph"/>
        <w:numPr>
          <w:ilvl w:val="0"/>
          <w:numId w:val="11"/>
        </w:numPr>
        <w:tabs>
          <w:tab w:val="left" w:pos="652"/>
        </w:tabs>
        <w:spacing w:before="119"/>
        <w:ind w:right="115"/>
        <w:jc w:val="both"/>
        <w:rPr>
          <w:sz w:val="21"/>
        </w:rPr>
      </w:pPr>
      <w:r>
        <w:rPr>
          <w:sz w:val="21"/>
        </w:rPr>
        <w:t>The Expert grants the Instructing Party, a worldwide, non-exclusive, royalty-free licence for the purpose of receiving and using the Services and</w:t>
      </w:r>
      <w:r>
        <w:rPr>
          <w:spacing w:val="-11"/>
          <w:sz w:val="21"/>
        </w:rPr>
        <w:t xml:space="preserve"> </w:t>
      </w:r>
      <w:r>
        <w:rPr>
          <w:sz w:val="21"/>
        </w:rPr>
        <w:t>the</w:t>
      </w:r>
      <w:r>
        <w:rPr>
          <w:spacing w:val="-14"/>
          <w:sz w:val="21"/>
        </w:rPr>
        <w:t xml:space="preserve"> </w:t>
      </w:r>
      <w:r>
        <w:rPr>
          <w:sz w:val="21"/>
        </w:rPr>
        <w:t>Report</w:t>
      </w:r>
      <w:r>
        <w:rPr>
          <w:spacing w:val="-15"/>
          <w:sz w:val="21"/>
        </w:rPr>
        <w:t xml:space="preserve"> </w:t>
      </w:r>
      <w:r>
        <w:rPr>
          <w:sz w:val="21"/>
        </w:rPr>
        <w:t>limited</w:t>
      </w:r>
      <w:r>
        <w:rPr>
          <w:spacing w:val="-10"/>
          <w:sz w:val="21"/>
        </w:rPr>
        <w:t xml:space="preserve"> </w:t>
      </w:r>
      <w:r>
        <w:rPr>
          <w:sz w:val="21"/>
        </w:rPr>
        <w:t>to</w:t>
      </w:r>
      <w:r>
        <w:rPr>
          <w:spacing w:val="-11"/>
          <w:sz w:val="21"/>
        </w:rPr>
        <w:t xml:space="preserve"> </w:t>
      </w:r>
      <w:r>
        <w:rPr>
          <w:sz w:val="21"/>
        </w:rPr>
        <w:t>the</w:t>
      </w:r>
      <w:r>
        <w:rPr>
          <w:spacing w:val="-10"/>
          <w:sz w:val="21"/>
        </w:rPr>
        <w:t xml:space="preserve"> </w:t>
      </w:r>
      <w:r>
        <w:rPr>
          <w:sz w:val="21"/>
        </w:rPr>
        <w:t>use</w:t>
      </w:r>
      <w:r>
        <w:rPr>
          <w:spacing w:val="-11"/>
          <w:sz w:val="21"/>
        </w:rPr>
        <w:t xml:space="preserve"> </w:t>
      </w:r>
      <w:r>
        <w:rPr>
          <w:sz w:val="21"/>
        </w:rPr>
        <w:t>by</w:t>
      </w:r>
      <w:r>
        <w:rPr>
          <w:spacing w:val="-11"/>
          <w:sz w:val="21"/>
        </w:rPr>
        <w:t xml:space="preserve"> </w:t>
      </w:r>
      <w:r>
        <w:rPr>
          <w:sz w:val="21"/>
        </w:rPr>
        <w:t>the</w:t>
      </w:r>
      <w:r>
        <w:rPr>
          <w:spacing w:val="-11"/>
          <w:sz w:val="21"/>
        </w:rPr>
        <w:t xml:space="preserve"> </w:t>
      </w:r>
      <w:r>
        <w:rPr>
          <w:sz w:val="21"/>
        </w:rPr>
        <w:t>Instructing Party</w:t>
      </w:r>
      <w:r>
        <w:rPr>
          <w:spacing w:val="-3"/>
          <w:sz w:val="21"/>
        </w:rPr>
        <w:t xml:space="preserve"> </w:t>
      </w:r>
      <w:r>
        <w:rPr>
          <w:sz w:val="21"/>
        </w:rPr>
        <w:t>unless</w:t>
      </w:r>
      <w:r>
        <w:rPr>
          <w:spacing w:val="-3"/>
          <w:sz w:val="21"/>
        </w:rPr>
        <w:t xml:space="preserve"> </w:t>
      </w:r>
      <w:r>
        <w:rPr>
          <w:sz w:val="21"/>
        </w:rPr>
        <w:t>otherwise</w:t>
      </w:r>
      <w:r>
        <w:rPr>
          <w:spacing w:val="-3"/>
          <w:sz w:val="21"/>
        </w:rPr>
        <w:t xml:space="preserve"> </w:t>
      </w:r>
      <w:r>
        <w:rPr>
          <w:sz w:val="21"/>
        </w:rPr>
        <w:t>as</w:t>
      </w:r>
      <w:r>
        <w:rPr>
          <w:spacing w:val="-6"/>
          <w:sz w:val="21"/>
        </w:rPr>
        <w:t xml:space="preserve"> </w:t>
      </w:r>
      <w:r>
        <w:rPr>
          <w:sz w:val="21"/>
        </w:rPr>
        <w:t>agreed</w:t>
      </w:r>
      <w:r>
        <w:rPr>
          <w:spacing w:val="-3"/>
          <w:sz w:val="21"/>
        </w:rPr>
        <w:t xml:space="preserve"> </w:t>
      </w:r>
      <w:r>
        <w:rPr>
          <w:sz w:val="21"/>
        </w:rPr>
        <w:t>in</w:t>
      </w:r>
      <w:r>
        <w:rPr>
          <w:spacing w:val="-6"/>
          <w:sz w:val="21"/>
        </w:rPr>
        <w:t xml:space="preserve"> </w:t>
      </w:r>
      <w:r>
        <w:rPr>
          <w:sz w:val="21"/>
        </w:rPr>
        <w:t>writing</w:t>
      </w:r>
      <w:r>
        <w:rPr>
          <w:spacing w:val="-3"/>
          <w:sz w:val="21"/>
        </w:rPr>
        <w:t xml:space="preserve"> </w:t>
      </w:r>
      <w:r>
        <w:rPr>
          <w:sz w:val="21"/>
        </w:rPr>
        <w:t>by</w:t>
      </w:r>
      <w:r>
        <w:rPr>
          <w:spacing w:val="-3"/>
          <w:sz w:val="21"/>
        </w:rPr>
        <w:t xml:space="preserve"> </w:t>
      </w:r>
      <w:r>
        <w:rPr>
          <w:sz w:val="21"/>
        </w:rPr>
        <w:t>the Expert and the Instructing Party.</w:t>
      </w:r>
    </w:p>
    <w:p w14:paraId="51D9DDF1" w14:textId="77777777" w:rsidR="004656D3" w:rsidRDefault="00000000">
      <w:pPr>
        <w:pStyle w:val="ListParagraph"/>
        <w:numPr>
          <w:ilvl w:val="0"/>
          <w:numId w:val="11"/>
        </w:numPr>
        <w:tabs>
          <w:tab w:val="left" w:pos="652"/>
        </w:tabs>
        <w:spacing w:before="121"/>
        <w:ind w:right="115"/>
        <w:jc w:val="both"/>
        <w:rPr>
          <w:sz w:val="21"/>
        </w:rPr>
      </w:pPr>
      <w:r>
        <w:rPr>
          <w:sz w:val="21"/>
        </w:rPr>
        <w:t>The Instructing Party may only assign the licence to a third party assignee subject to their entering into appropriate confidentiality undertakings, in identical terms to the obligations of clause 9.2 of this agreement.</w:t>
      </w:r>
    </w:p>
    <w:p w14:paraId="2E243740" w14:textId="77777777" w:rsidR="004656D3" w:rsidRDefault="004656D3">
      <w:pPr>
        <w:pStyle w:val="BodyText"/>
        <w:spacing w:before="37"/>
        <w:jc w:val="left"/>
      </w:pPr>
    </w:p>
    <w:p w14:paraId="3E685DC7" w14:textId="77777777" w:rsidR="004656D3" w:rsidRDefault="00000000">
      <w:pPr>
        <w:pStyle w:val="ListParagraph"/>
        <w:numPr>
          <w:ilvl w:val="1"/>
          <w:numId w:val="19"/>
        </w:numPr>
        <w:tabs>
          <w:tab w:val="left" w:pos="652"/>
        </w:tabs>
        <w:ind w:left="652" w:right="117" w:hanging="425"/>
        <w:jc w:val="both"/>
        <w:rPr>
          <w:sz w:val="21"/>
        </w:rPr>
      </w:pPr>
      <w:r>
        <w:rPr>
          <w:sz w:val="21"/>
        </w:rPr>
        <w:t xml:space="preserve">In relation to the Instructing Party’s Instructions, documents and any materials, the Instructing </w:t>
      </w:r>
      <w:r>
        <w:rPr>
          <w:spacing w:val="-2"/>
          <w:sz w:val="21"/>
        </w:rPr>
        <w:t>Party:</w:t>
      </w:r>
    </w:p>
    <w:p w14:paraId="44E278BB" w14:textId="77777777" w:rsidR="004656D3" w:rsidRDefault="00000000">
      <w:pPr>
        <w:pStyle w:val="ListParagraph"/>
        <w:numPr>
          <w:ilvl w:val="0"/>
          <w:numId w:val="10"/>
        </w:numPr>
        <w:tabs>
          <w:tab w:val="left" w:pos="652"/>
        </w:tabs>
        <w:spacing w:before="123"/>
        <w:ind w:right="117"/>
        <w:jc w:val="both"/>
        <w:rPr>
          <w:sz w:val="21"/>
        </w:rPr>
      </w:pPr>
      <w:r>
        <w:rPr>
          <w:sz w:val="21"/>
        </w:rPr>
        <w:t>and their Client shall retain ownership of all Intellectual Property Rights; and</w:t>
      </w:r>
    </w:p>
    <w:p w14:paraId="3F3E64D1" w14:textId="77777777" w:rsidR="004656D3" w:rsidRDefault="00000000">
      <w:pPr>
        <w:pStyle w:val="ListParagraph"/>
        <w:numPr>
          <w:ilvl w:val="0"/>
          <w:numId w:val="10"/>
        </w:numPr>
        <w:tabs>
          <w:tab w:val="left" w:pos="652"/>
        </w:tabs>
        <w:spacing w:before="119"/>
        <w:ind w:right="116"/>
        <w:jc w:val="both"/>
        <w:rPr>
          <w:sz w:val="21"/>
        </w:rPr>
      </w:pPr>
      <w:r>
        <w:rPr>
          <w:sz w:val="21"/>
        </w:rPr>
        <w:t>grants the Expert a fully paid-up, non-exclusive, royalty-free, non-transferable licence for the term of this agreement for the</w:t>
      </w:r>
      <w:r>
        <w:rPr>
          <w:spacing w:val="-1"/>
          <w:sz w:val="21"/>
        </w:rPr>
        <w:t xml:space="preserve"> </w:t>
      </w:r>
      <w:r>
        <w:rPr>
          <w:sz w:val="21"/>
        </w:rPr>
        <w:t>purpose of providing the Services and the Report to the Instructing Party.</w:t>
      </w:r>
    </w:p>
    <w:p w14:paraId="57AE7952" w14:textId="77777777" w:rsidR="004656D3" w:rsidRDefault="004656D3">
      <w:pPr>
        <w:pStyle w:val="BodyText"/>
        <w:jc w:val="left"/>
      </w:pPr>
    </w:p>
    <w:p w14:paraId="5B711EFF" w14:textId="77777777" w:rsidR="004656D3" w:rsidRDefault="00000000">
      <w:pPr>
        <w:pStyle w:val="Heading2"/>
        <w:numPr>
          <w:ilvl w:val="0"/>
          <w:numId w:val="19"/>
        </w:numPr>
        <w:tabs>
          <w:tab w:val="left" w:pos="511"/>
        </w:tabs>
        <w:ind w:left="511" w:hanging="426"/>
        <w:jc w:val="both"/>
      </w:pPr>
      <w:r>
        <w:t>Data</w:t>
      </w:r>
      <w:r>
        <w:rPr>
          <w:spacing w:val="-6"/>
        </w:rPr>
        <w:t xml:space="preserve"> </w:t>
      </w:r>
      <w:r>
        <w:rPr>
          <w:spacing w:val="-2"/>
        </w:rPr>
        <w:t>protection</w:t>
      </w:r>
    </w:p>
    <w:p w14:paraId="1DBEFF2B" w14:textId="77777777" w:rsidR="004656D3" w:rsidRDefault="004656D3">
      <w:pPr>
        <w:pStyle w:val="BodyText"/>
        <w:spacing w:before="35"/>
        <w:jc w:val="left"/>
        <w:rPr>
          <w:b/>
        </w:rPr>
      </w:pPr>
    </w:p>
    <w:p w14:paraId="434FE8FE" w14:textId="77777777" w:rsidR="004656D3" w:rsidRDefault="00000000">
      <w:pPr>
        <w:pStyle w:val="ListParagraph"/>
        <w:numPr>
          <w:ilvl w:val="1"/>
          <w:numId w:val="19"/>
        </w:numPr>
        <w:tabs>
          <w:tab w:val="left" w:pos="510"/>
          <w:tab w:val="left" w:pos="512"/>
        </w:tabs>
        <w:ind w:left="512" w:right="113" w:hanging="428"/>
        <w:jc w:val="both"/>
        <w:rPr>
          <w:sz w:val="21"/>
        </w:rPr>
      </w:pPr>
      <w:r>
        <w:rPr>
          <w:sz w:val="21"/>
        </w:rPr>
        <w:t>For</w:t>
      </w:r>
      <w:r>
        <w:rPr>
          <w:spacing w:val="-2"/>
          <w:sz w:val="21"/>
        </w:rPr>
        <w:t xml:space="preserve"> </w:t>
      </w:r>
      <w:r>
        <w:rPr>
          <w:sz w:val="21"/>
        </w:rPr>
        <w:t>the</w:t>
      </w:r>
      <w:r>
        <w:rPr>
          <w:spacing w:val="-1"/>
          <w:sz w:val="21"/>
        </w:rPr>
        <w:t xml:space="preserve"> </w:t>
      </w:r>
      <w:r>
        <w:rPr>
          <w:sz w:val="21"/>
        </w:rPr>
        <w:t>purposes</w:t>
      </w:r>
      <w:r>
        <w:rPr>
          <w:spacing w:val="-1"/>
          <w:sz w:val="21"/>
        </w:rPr>
        <w:t xml:space="preserve"> </w:t>
      </w:r>
      <w:r>
        <w:rPr>
          <w:sz w:val="21"/>
        </w:rPr>
        <w:t>of clause</w:t>
      </w:r>
      <w:r>
        <w:rPr>
          <w:spacing w:val="-1"/>
          <w:sz w:val="21"/>
        </w:rPr>
        <w:t xml:space="preserve"> </w:t>
      </w:r>
      <w:r>
        <w:rPr>
          <w:sz w:val="21"/>
        </w:rPr>
        <w:t>8,</w:t>
      </w:r>
      <w:r>
        <w:rPr>
          <w:spacing w:val="-2"/>
          <w:sz w:val="21"/>
        </w:rPr>
        <w:t xml:space="preserve"> </w:t>
      </w:r>
      <w:r>
        <w:rPr>
          <w:sz w:val="21"/>
        </w:rPr>
        <w:t>the</w:t>
      </w:r>
      <w:r>
        <w:rPr>
          <w:spacing w:val="-1"/>
          <w:sz w:val="21"/>
        </w:rPr>
        <w:t xml:space="preserve"> </w:t>
      </w:r>
      <w:r>
        <w:rPr>
          <w:sz w:val="21"/>
        </w:rPr>
        <w:t xml:space="preserve">terms </w:t>
      </w:r>
      <w:r>
        <w:rPr>
          <w:b/>
          <w:sz w:val="21"/>
        </w:rPr>
        <w:t>controller</w:t>
      </w:r>
      <w:r>
        <w:rPr>
          <w:sz w:val="21"/>
        </w:rPr>
        <w:t xml:space="preserve">, </w:t>
      </w:r>
      <w:r>
        <w:rPr>
          <w:b/>
          <w:sz w:val="21"/>
        </w:rPr>
        <w:t>processor</w:t>
      </w:r>
      <w:r>
        <w:rPr>
          <w:sz w:val="21"/>
        </w:rPr>
        <w:t>,</w:t>
      </w:r>
      <w:r>
        <w:rPr>
          <w:spacing w:val="-15"/>
          <w:sz w:val="21"/>
        </w:rPr>
        <w:t xml:space="preserve"> </w:t>
      </w:r>
      <w:r>
        <w:rPr>
          <w:b/>
          <w:sz w:val="21"/>
        </w:rPr>
        <w:t>data</w:t>
      </w:r>
      <w:r>
        <w:rPr>
          <w:b/>
          <w:spacing w:val="-15"/>
          <w:sz w:val="21"/>
        </w:rPr>
        <w:t xml:space="preserve"> </w:t>
      </w:r>
      <w:r>
        <w:rPr>
          <w:b/>
          <w:sz w:val="21"/>
        </w:rPr>
        <w:t>subject</w:t>
      </w:r>
      <w:r>
        <w:rPr>
          <w:sz w:val="21"/>
        </w:rPr>
        <w:t>,</w:t>
      </w:r>
      <w:r>
        <w:rPr>
          <w:spacing w:val="-14"/>
          <w:sz w:val="21"/>
        </w:rPr>
        <w:t xml:space="preserve"> </w:t>
      </w:r>
      <w:r>
        <w:rPr>
          <w:b/>
          <w:sz w:val="21"/>
        </w:rPr>
        <w:t>personal</w:t>
      </w:r>
      <w:r>
        <w:rPr>
          <w:b/>
          <w:spacing w:val="-15"/>
          <w:sz w:val="21"/>
        </w:rPr>
        <w:t xml:space="preserve"> </w:t>
      </w:r>
      <w:r>
        <w:rPr>
          <w:b/>
          <w:sz w:val="21"/>
        </w:rPr>
        <w:t>data</w:t>
      </w:r>
      <w:r>
        <w:rPr>
          <w:sz w:val="21"/>
        </w:rPr>
        <w:t>,</w:t>
      </w:r>
      <w:r>
        <w:rPr>
          <w:spacing w:val="-14"/>
          <w:sz w:val="21"/>
        </w:rPr>
        <w:t xml:space="preserve"> </w:t>
      </w:r>
      <w:r>
        <w:rPr>
          <w:b/>
          <w:sz w:val="21"/>
        </w:rPr>
        <w:t xml:space="preserve">personal data, breach </w:t>
      </w:r>
      <w:r>
        <w:rPr>
          <w:sz w:val="21"/>
        </w:rPr>
        <w:t xml:space="preserve">and </w:t>
      </w:r>
      <w:r>
        <w:rPr>
          <w:b/>
          <w:sz w:val="21"/>
        </w:rPr>
        <w:t xml:space="preserve">processing </w:t>
      </w:r>
      <w:r>
        <w:rPr>
          <w:sz w:val="21"/>
        </w:rPr>
        <w:t>shall have the meaning given to them in the UK GDPR.</w:t>
      </w:r>
    </w:p>
    <w:p w14:paraId="6BAA1FFA" w14:textId="77777777" w:rsidR="004656D3" w:rsidRDefault="004656D3">
      <w:pPr>
        <w:pStyle w:val="BodyText"/>
        <w:spacing w:before="39"/>
        <w:jc w:val="left"/>
      </w:pPr>
    </w:p>
    <w:p w14:paraId="7899B380" w14:textId="77777777" w:rsidR="004656D3" w:rsidRDefault="00000000">
      <w:pPr>
        <w:pStyle w:val="ListParagraph"/>
        <w:numPr>
          <w:ilvl w:val="1"/>
          <w:numId w:val="19"/>
        </w:numPr>
        <w:tabs>
          <w:tab w:val="left" w:pos="510"/>
          <w:tab w:val="left" w:pos="512"/>
        </w:tabs>
        <w:ind w:left="512" w:right="115" w:hanging="428"/>
        <w:jc w:val="both"/>
        <w:rPr>
          <w:sz w:val="21"/>
        </w:rPr>
      </w:pPr>
      <w:r>
        <w:rPr>
          <w:sz w:val="21"/>
        </w:rPr>
        <w:t>Both parties will comply with all applicable requirements of the Applicable Data Protection Laws. This clause is in addition to, and does not relieve, remove or replace, a party's obligations or rights under Applicable Data Protection Laws.</w:t>
      </w:r>
    </w:p>
    <w:p w14:paraId="3B88351A" w14:textId="77777777" w:rsidR="004656D3" w:rsidRDefault="004656D3">
      <w:pPr>
        <w:pStyle w:val="BodyText"/>
        <w:spacing w:before="39"/>
        <w:jc w:val="left"/>
      </w:pPr>
    </w:p>
    <w:p w14:paraId="736A0D2B" w14:textId="77777777" w:rsidR="004656D3" w:rsidRDefault="00000000">
      <w:pPr>
        <w:pStyle w:val="ListParagraph"/>
        <w:numPr>
          <w:ilvl w:val="1"/>
          <w:numId w:val="19"/>
        </w:numPr>
        <w:tabs>
          <w:tab w:val="left" w:pos="510"/>
          <w:tab w:val="left" w:pos="512"/>
        </w:tabs>
        <w:ind w:left="512" w:right="115" w:hanging="428"/>
        <w:jc w:val="both"/>
        <w:rPr>
          <w:sz w:val="21"/>
        </w:rPr>
      </w:pPr>
      <w:r>
        <w:rPr>
          <w:sz w:val="21"/>
        </w:rPr>
        <w:t>As data controller, the Instructing Party will ensure that it has all necessary appropriate consents and notices in place to enable lawful transfer of the Personal Data to the Expert to process for the duration and purposes of the Services.</w:t>
      </w:r>
    </w:p>
    <w:p w14:paraId="46882BF2" w14:textId="77777777" w:rsidR="004656D3" w:rsidRDefault="004656D3">
      <w:pPr>
        <w:jc w:val="both"/>
        <w:rPr>
          <w:sz w:val="21"/>
        </w:rPr>
        <w:sectPr w:rsidR="004656D3">
          <w:pgSz w:w="11920" w:h="16850"/>
          <w:pgMar w:top="1320" w:right="620" w:bottom="940" w:left="340" w:header="0" w:footer="746" w:gutter="0"/>
          <w:cols w:num="2" w:space="720" w:equalWidth="0">
            <w:col w:w="5519" w:space="40"/>
            <w:col w:w="5401"/>
          </w:cols>
        </w:sectPr>
      </w:pPr>
    </w:p>
    <w:p w14:paraId="710AD088" w14:textId="77777777" w:rsidR="004656D3" w:rsidRDefault="00000000">
      <w:pPr>
        <w:pStyle w:val="Heading2"/>
        <w:numPr>
          <w:ilvl w:val="0"/>
          <w:numId w:val="19"/>
        </w:numPr>
        <w:tabs>
          <w:tab w:val="left" w:pos="826"/>
        </w:tabs>
        <w:spacing w:before="78"/>
        <w:ind w:left="826" w:hanging="427"/>
        <w:jc w:val="left"/>
      </w:pPr>
      <w:bookmarkStart w:id="1" w:name="_bookmark1"/>
      <w:bookmarkEnd w:id="1"/>
      <w:r>
        <w:rPr>
          <w:spacing w:val="-2"/>
        </w:rPr>
        <w:lastRenderedPageBreak/>
        <w:t>Confidentiality</w:t>
      </w:r>
    </w:p>
    <w:p w14:paraId="46EEE7A5" w14:textId="77777777" w:rsidR="004656D3" w:rsidRDefault="004656D3">
      <w:pPr>
        <w:pStyle w:val="BodyText"/>
        <w:spacing w:before="38"/>
        <w:jc w:val="left"/>
        <w:rPr>
          <w:b/>
        </w:rPr>
      </w:pPr>
    </w:p>
    <w:p w14:paraId="563970B1" w14:textId="77777777" w:rsidR="004656D3" w:rsidRDefault="00000000">
      <w:pPr>
        <w:pStyle w:val="ListParagraph"/>
        <w:numPr>
          <w:ilvl w:val="1"/>
          <w:numId w:val="19"/>
        </w:numPr>
        <w:tabs>
          <w:tab w:val="left" w:pos="826"/>
        </w:tabs>
        <w:ind w:left="826" w:hanging="428"/>
        <w:jc w:val="both"/>
        <w:rPr>
          <w:sz w:val="21"/>
        </w:rPr>
      </w:pPr>
      <w:r>
        <w:rPr>
          <w:sz w:val="21"/>
        </w:rPr>
        <w:t>Each party undertakes that it shall not at any time during</w:t>
      </w:r>
      <w:r>
        <w:rPr>
          <w:spacing w:val="-15"/>
          <w:sz w:val="21"/>
        </w:rPr>
        <w:t xml:space="preserve"> </w:t>
      </w:r>
      <w:r>
        <w:rPr>
          <w:sz w:val="21"/>
        </w:rPr>
        <w:t>this</w:t>
      </w:r>
      <w:r>
        <w:rPr>
          <w:spacing w:val="-15"/>
          <w:sz w:val="21"/>
        </w:rPr>
        <w:t xml:space="preserve"> </w:t>
      </w:r>
      <w:r>
        <w:rPr>
          <w:sz w:val="21"/>
        </w:rPr>
        <w:t>agreement,</w:t>
      </w:r>
      <w:r>
        <w:rPr>
          <w:spacing w:val="-14"/>
          <w:sz w:val="21"/>
        </w:rPr>
        <w:t xml:space="preserve"> </w:t>
      </w:r>
      <w:r>
        <w:rPr>
          <w:sz w:val="21"/>
        </w:rPr>
        <w:t>and</w:t>
      </w:r>
      <w:r>
        <w:rPr>
          <w:spacing w:val="-15"/>
          <w:sz w:val="21"/>
        </w:rPr>
        <w:t xml:space="preserve"> </w:t>
      </w:r>
      <w:r>
        <w:rPr>
          <w:sz w:val="21"/>
        </w:rPr>
        <w:t>for</w:t>
      </w:r>
      <w:r>
        <w:rPr>
          <w:spacing w:val="-14"/>
          <w:sz w:val="21"/>
        </w:rPr>
        <w:t xml:space="preserve"> </w:t>
      </w:r>
      <w:r>
        <w:rPr>
          <w:sz w:val="21"/>
        </w:rPr>
        <w:t>a</w:t>
      </w:r>
      <w:r>
        <w:rPr>
          <w:spacing w:val="-15"/>
          <w:sz w:val="21"/>
        </w:rPr>
        <w:t xml:space="preserve"> </w:t>
      </w:r>
      <w:r>
        <w:rPr>
          <w:sz w:val="21"/>
        </w:rPr>
        <w:t>period</w:t>
      </w:r>
      <w:r>
        <w:rPr>
          <w:spacing w:val="-15"/>
          <w:sz w:val="21"/>
        </w:rPr>
        <w:t xml:space="preserve"> </w:t>
      </w:r>
      <w:r>
        <w:rPr>
          <w:sz w:val="21"/>
        </w:rPr>
        <w:t>of</w:t>
      </w:r>
      <w:r>
        <w:rPr>
          <w:spacing w:val="-14"/>
          <w:sz w:val="21"/>
        </w:rPr>
        <w:t xml:space="preserve"> </w:t>
      </w:r>
      <w:r>
        <w:rPr>
          <w:sz w:val="21"/>
        </w:rPr>
        <w:t>two</w:t>
      </w:r>
      <w:r>
        <w:rPr>
          <w:spacing w:val="-15"/>
          <w:sz w:val="21"/>
        </w:rPr>
        <w:t xml:space="preserve"> </w:t>
      </w:r>
      <w:r>
        <w:rPr>
          <w:sz w:val="21"/>
        </w:rPr>
        <w:t>years after termination or expiry of this agreement, disclose</w:t>
      </w:r>
      <w:r>
        <w:rPr>
          <w:spacing w:val="-15"/>
          <w:sz w:val="21"/>
        </w:rPr>
        <w:t xml:space="preserve"> </w:t>
      </w:r>
      <w:r>
        <w:rPr>
          <w:sz w:val="21"/>
        </w:rPr>
        <w:t>to</w:t>
      </w:r>
      <w:r>
        <w:rPr>
          <w:spacing w:val="-15"/>
          <w:sz w:val="21"/>
        </w:rPr>
        <w:t xml:space="preserve"> </w:t>
      </w:r>
      <w:r>
        <w:rPr>
          <w:sz w:val="21"/>
        </w:rPr>
        <w:t>any</w:t>
      </w:r>
      <w:r>
        <w:rPr>
          <w:spacing w:val="-14"/>
          <w:sz w:val="21"/>
        </w:rPr>
        <w:t xml:space="preserve"> </w:t>
      </w:r>
      <w:r>
        <w:rPr>
          <w:sz w:val="21"/>
        </w:rPr>
        <w:t>person</w:t>
      </w:r>
      <w:r>
        <w:rPr>
          <w:spacing w:val="-15"/>
          <w:sz w:val="21"/>
        </w:rPr>
        <w:t xml:space="preserve"> </w:t>
      </w:r>
      <w:r>
        <w:rPr>
          <w:sz w:val="21"/>
        </w:rPr>
        <w:t>any</w:t>
      </w:r>
      <w:r>
        <w:rPr>
          <w:spacing w:val="-14"/>
          <w:sz w:val="21"/>
        </w:rPr>
        <w:t xml:space="preserve"> </w:t>
      </w:r>
      <w:r>
        <w:rPr>
          <w:sz w:val="21"/>
        </w:rPr>
        <w:t>Confidential</w:t>
      </w:r>
      <w:r>
        <w:rPr>
          <w:spacing w:val="-15"/>
          <w:sz w:val="21"/>
        </w:rPr>
        <w:t xml:space="preserve"> </w:t>
      </w:r>
      <w:r>
        <w:rPr>
          <w:sz w:val="21"/>
        </w:rPr>
        <w:t>Information concerning the Instructions, the Services, and the Report, except as permitted by clause 9.2.</w:t>
      </w:r>
    </w:p>
    <w:p w14:paraId="74A528A3" w14:textId="77777777" w:rsidR="004656D3" w:rsidRDefault="004656D3">
      <w:pPr>
        <w:pStyle w:val="BodyText"/>
        <w:spacing w:before="38"/>
        <w:jc w:val="left"/>
      </w:pPr>
    </w:p>
    <w:p w14:paraId="7F14FC75" w14:textId="77777777" w:rsidR="004656D3" w:rsidRDefault="00000000">
      <w:pPr>
        <w:pStyle w:val="ListParagraph"/>
        <w:numPr>
          <w:ilvl w:val="1"/>
          <w:numId w:val="19"/>
        </w:numPr>
        <w:tabs>
          <w:tab w:val="left" w:pos="826"/>
        </w:tabs>
        <w:spacing w:line="242" w:lineRule="auto"/>
        <w:ind w:left="826" w:right="1" w:hanging="428"/>
        <w:jc w:val="both"/>
        <w:rPr>
          <w:sz w:val="21"/>
        </w:rPr>
      </w:pPr>
      <w:r>
        <w:rPr>
          <w:sz w:val="21"/>
        </w:rPr>
        <w:t>Each party may disclose the other party's Confidential Information:</w:t>
      </w:r>
    </w:p>
    <w:p w14:paraId="63260F76" w14:textId="77777777" w:rsidR="004656D3" w:rsidRDefault="00000000">
      <w:pPr>
        <w:pStyle w:val="ListParagraph"/>
        <w:numPr>
          <w:ilvl w:val="0"/>
          <w:numId w:val="9"/>
        </w:numPr>
        <w:tabs>
          <w:tab w:val="left" w:pos="826"/>
        </w:tabs>
        <w:spacing w:before="117"/>
        <w:jc w:val="both"/>
        <w:rPr>
          <w:sz w:val="21"/>
        </w:rPr>
      </w:pPr>
      <w:r>
        <w:rPr>
          <w:sz w:val="21"/>
        </w:rPr>
        <w:t>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w:t>
      </w:r>
      <w:r>
        <w:rPr>
          <w:spacing w:val="-15"/>
          <w:sz w:val="21"/>
        </w:rPr>
        <w:t xml:space="preserve"> </w:t>
      </w:r>
      <w:r>
        <w:rPr>
          <w:sz w:val="21"/>
        </w:rPr>
        <w:t>or</w:t>
      </w:r>
      <w:r>
        <w:rPr>
          <w:spacing w:val="-14"/>
          <w:sz w:val="21"/>
        </w:rPr>
        <w:t xml:space="preserve"> </w:t>
      </w:r>
      <w:r>
        <w:rPr>
          <w:sz w:val="21"/>
        </w:rPr>
        <w:t>advisers</w:t>
      </w:r>
      <w:r>
        <w:rPr>
          <w:spacing w:val="-15"/>
          <w:sz w:val="21"/>
        </w:rPr>
        <w:t xml:space="preserve"> </w:t>
      </w:r>
      <w:r>
        <w:rPr>
          <w:sz w:val="21"/>
        </w:rPr>
        <w:t>to</w:t>
      </w:r>
      <w:r>
        <w:rPr>
          <w:spacing w:val="-13"/>
          <w:sz w:val="21"/>
        </w:rPr>
        <w:t xml:space="preserve"> </w:t>
      </w:r>
      <w:r>
        <w:rPr>
          <w:sz w:val="21"/>
        </w:rPr>
        <w:t>whom</w:t>
      </w:r>
      <w:r>
        <w:rPr>
          <w:spacing w:val="-12"/>
          <w:sz w:val="21"/>
        </w:rPr>
        <w:t xml:space="preserve"> </w:t>
      </w:r>
      <w:r>
        <w:rPr>
          <w:sz w:val="21"/>
        </w:rPr>
        <w:t>it</w:t>
      </w:r>
      <w:r>
        <w:rPr>
          <w:spacing w:val="-15"/>
          <w:sz w:val="21"/>
        </w:rPr>
        <w:t xml:space="preserve"> </w:t>
      </w:r>
      <w:r>
        <w:rPr>
          <w:sz w:val="21"/>
        </w:rPr>
        <w:t>discloses</w:t>
      </w:r>
      <w:r>
        <w:rPr>
          <w:spacing w:val="-13"/>
          <w:sz w:val="21"/>
        </w:rPr>
        <w:t xml:space="preserve"> </w:t>
      </w:r>
      <w:r>
        <w:rPr>
          <w:sz w:val="21"/>
        </w:rPr>
        <w:t>the other party's confidential information comply with this clause; or</w:t>
      </w:r>
    </w:p>
    <w:p w14:paraId="462BFE8E" w14:textId="77777777" w:rsidR="004656D3" w:rsidRDefault="00000000">
      <w:pPr>
        <w:pStyle w:val="ListParagraph"/>
        <w:numPr>
          <w:ilvl w:val="0"/>
          <w:numId w:val="9"/>
        </w:numPr>
        <w:tabs>
          <w:tab w:val="left" w:pos="826"/>
        </w:tabs>
        <w:spacing w:before="120"/>
        <w:ind w:right="1"/>
        <w:jc w:val="both"/>
        <w:rPr>
          <w:sz w:val="21"/>
        </w:rPr>
      </w:pPr>
      <w:r>
        <w:rPr>
          <w:sz w:val="21"/>
        </w:rPr>
        <w:t>as may be required by law, a court of competent jurisdiction or any governmental or regulatory authority; or</w:t>
      </w:r>
    </w:p>
    <w:p w14:paraId="20D15B83" w14:textId="77777777" w:rsidR="004656D3" w:rsidRDefault="00000000">
      <w:pPr>
        <w:pStyle w:val="ListParagraph"/>
        <w:numPr>
          <w:ilvl w:val="0"/>
          <w:numId w:val="9"/>
        </w:numPr>
        <w:tabs>
          <w:tab w:val="left" w:pos="826"/>
        </w:tabs>
        <w:spacing w:before="120"/>
        <w:ind w:right="2"/>
        <w:jc w:val="both"/>
        <w:rPr>
          <w:sz w:val="21"/>
        </w:rPr>
      </w:pPr>
      <w:r>
        <w:rPr>
          <w:sz w:val="21"/>
        </w:rPr>
        <w:t>which has become independently available as being in the public domain.</w:t>
      </w:r>
    </w:p>
    <w:p w14:paraId="1AB086D6" w14:textId="77777777" w:rsidR="004656D3" w:rsidRDefault="004656D3">
      <w:pPr>
        <w:pStyle w:val="BodyText"/>
        <w:spacing w:before="37"/>
        <w:jc w:val="left"/>
      </w:pPr>
    </w:p>
    <w:p w14:paraId="013175D8" w14:textId="77777777" w:rsidR="004656D3" w:rsidRDefault="00000000">
      <w:pPr>
        <w:pStyle w:val="ListParagraph"/>
        <w:numPr>
          <w:ilvl w:val="1"/>
          <w:numId w:val="19"/>
        </w:numPr>
        <w:tabs>
          <w:tab w:val="left" w:pos="826"/>
        </w:tabs>
        <w:ind w:left="826" w:hanging="428"/>
        <w:jc w:val="both"/>
        <w:rPr>
          <w:sz w:val="21"/>
        </w:rPr>
      </w:pPr>
      <w:r>
        <w:rPr>
          <w:sz w:val="21"/>
        </w:rPr>
        <w:t>No party shall use any other party's Confidential Information for</w:t>
      </w:r>
      <w:r>
        <w:rPr>
          <w:spacing w:val="-1"/>
          <w:sz w:val="21"/>
        </w:rPr>
        <w:t xml:space="preserve"> </w:t>
      </w:r>
      <w:r>
        <w:rPr>
          <w:sz w:val="21"/>
        </w:rPr>
        <w:t>any purpose other than to exercise its rights and perform its obligations under or in connection with this agreement.</w:t>
      </w:r>
    </w:p>
    <w:p w14:paraId="6182987D" w14:textId="77777777" w:rsidR="004656D3" w:rsidRDefault="004656D3">
      <w:pPr>
        <w:pStyle w:val="BodyText"/>
        <w:spacing w:before="2"/>
        <w:jc w:val="left"/>
      </w:pPr>
    </w:p>
    <w:p w14:paraId="6A20D604" w14:textId="77777777" w:rsidR="004656D3" w:rsidRDefault="00000000">
      <w:pPr>
        <w:pStyle w:val="Heading2"/>
        <w:numPr>
          <w:ilvl w:val="0"/>
          <w:numId w:val="19"/>
        </w:numPr>
        <w:tabs>
          <w:tab w:val="left" w:pos="826"/>
        </w:tabs>
        <w:ind w:left="826" w:hanging="569"/>
        <w:jc w:val="left"/>
      </w:pPr>
      <w:bookmarkStart w:id="2" w:name="_bookmark2"/>
      <w:bookmarkEnd w:id="2"/>
      <w:r>
        <w:t>Limitation</w:t>
      </w:r>
      <w:r>
        <w:rPr>
          <w:spacing w:val="-5"/>
        </w:rPr>
        <w:t xml:space="preserve"> </w:t>
      </w:r>
      <w:r>
        <w:t>of</w:t>
      </w:r>
      <w:r>
        <w:rPr>
          <w:spacing w:val="-5"/>
        </w:rPr>
        <w:t xml:space="preserve"> </w:t>
      </w:r>
      <w:r>
        <w:rPr>
          <w:spacing w:val="-2"/>
        </w:rPr>
        <w:t>liability</w:t>
      </w:r>
    </w:p>
    <w:p w14:paraId="08BF3E42" w14:textId="77777777" w:rsidR="004656D3" w:rsidRDefault="004656D3">
      <w:pPr>
        <w:pStyle w:val="BodyText"/>
        <w:spacing w:before="36"/>
        <w:jc w:val="left"/>
        <w:rPr>
          <w:b/>
        </w:rPr>
      </w:pPr>
    </w:p>
    <w:p w14:paraId="2BC4258C" w14:textId="77777777" w:rsidR="004656D3" w:rsidRDefault="00000000">
      <w:pPr>
        <w:pStyle w:val="ListParagraph"/>
        <w:numPr>
          <w:ilvl w:val="1"/>
          <w:numId w:val="19"/>
        </w:numPr>
        <w:tabs>
          <w:tab w:val="left" w:pos="826"/>
        </w:tabs>
        <w:ind w:left="826" w:hanging="570"/>
        <w:jc w:val="both"/>
        <w:rPr>
          <w:sz w:val="21"/>
        </w:rPr>
      </w:pPr>
      <w:r>
        <w:rPr>
          <w:sz w:val="21"/>
        </w:rPr>
        <w:t>The Instructing Party is responsible for making its own arrangements for insurance, including professional</w:t>
      </w:r>
      <w:r>
        <w:rPr>
          <w:spacing w:val="-15"/>
          <w:sz w:val="21"/>
        </w:rPr>
        <w:t xml:space="preserve"> </w:t>
      </w:r>
      <w:r>
        <w:rPr>
          <w:sz w:val="21"/>
        </w:rPr>
        <w:t>indemnity</w:t>
      </w:r>
      <w:r>
        <w:rPr>
          <w:spacing w:val="-15"/>
          <w:sz w:val="21"/>
        </w:rPr>
        <w:t xml:space="preserve"> </w:t>
      </w:r>
      <w:r>
        <w:rPr>
          <w:sz w:val="21"/>
        </w:rPr>
        <w:t>insurance</w:t>
      </w:r>
      <w:r>
        <w:rPr>
          <w:spacing w:val="-14"/>
          <w:sz w:val="21"/>
        </w:rPr>
        <w:t xml:space="preserve"> </w:t>
      </w:r>
      <w:r>
        <w:rPr>
          <w:sz w:val="21"/>
        </w:rPr>
        <w:t>to</w:t>
      </w:r>
      <w:r>
        <w:rPr>
          <w:spacing w:val="-15"/>
          <w:sz w:val="21"/>
        </w:rPr>
        <w:t xml:space="preserve"> </w:t>
      </w:r>
      <w:r>
        <w:rPr>
          <w:sz w:val="21"/>
        </w:rPr>
        <w:t>cover:</w:t>
      </w:r>
      <w:r>
        <w:rPr>
          <w:spacing w:val="-14"/>
          <w:sz w:val="21"/>
        </w:rPr>
        <w:t xml:space="preserve"> </w:t>
      </w:r>
      <w:r>
        <w:rPr>
          <w:sz w:val="21"/>
        </w:rPr>
        <w:t>the</w:t>
      </w:r>
      <w:r>
        <w:rPr>
          <w:spacing w:val="-15"/>
          <w:sz w:val="21"/>
        </w:rPr>
        <w:t xml:space="preserve"> </w:t>
      </w:r>
      <w:r>
        <w:rPr>
          <w:sz w:val="21"/>
        </w:rPr>
        <w:t>risks of the choice of the Expert, the purpose of the Instructions, the content and accuracy of the Instructions</w:t>
      </w:r>
      <w:r>
        <w:rPr>
          <w:spacing w:val="-5"/>
          <w:sz w:val="21"/>
        </w:rPr>
        <w:t xml:space="preserve"> </w:t>
      </w:r>
      <w:r>
        <w:rPr>
          <w:sz w:val="21"/>
        </w:rPr>
        <w:t>and</w:t>
      </w:r>
      <w:r>
        <w:rPr>
          <w:spacing w:val="-5"/>
          <w:sz w:val="21"/>
        </w:rPr>
        <w:t xml:space="preserve"> </w:t>
      </w:r>
      <w:r>
        <w:rPr>
          <w:sz w:val="21"/>
        </w:rPr>
        <w:t>the</w:t>
      </w:r>
      <w:r>
        <w:rPr>
          <w:spacing w:val="-5"/>
          <w:sz w:val="21"/>
        </w:rPr>
        <w:t xml:space="preserve"> </w:t>
      </w:r>
      <w:r>
        <w:rPr>
          <w:sz w:val="21"/>
        </w:rPr>
        <w:t>strategy</w:t>
      </w:r>
      <w:r>
        <w:rPr>
          <w:spacing w:val="-5"/>
          <w:sz w:val="21"/>
        </w:rPr>
        <w:t xml:space="preserve"> </w:t>
      </w:r>
      <w:r>
        <w:rPr>
          <w:sz w:val="21"/>
        </w:rPr>
        <w:t>for</w:t>
      </w:r>
      <w:r>
        <w:rPr>
          <w:spacing w:val="-6"/>
          <w:sz w:val="21"/>
        </w:rPr>
        <w:t xml:space="preserve"> </w:t>
      </w:r>
      <w:r>
        <w:rPr>
          <w:sz w:val="21"/>
        </w:rPr>
        <w:t>the</w:t>
      </w:r>
      <w:r>
        <w:rPr>
          <w:spacing w:val="-5"/>
          <w:sz w:val="21"/>
        </w:rPr>
        <w:t xml:space="preserve"> </w:t>
      </w:r>
      <w:r>
        <w:rPr>
          <w:sz w:val="21"/>
        </w:rPr>
        <w:t>case</w:t>
      </w:r>
      <w:r>
        <w:rPr>
          <w:spacing w:val="-7"/>
          <w:sz w:val="21"/>
        </w:rPr>
        <w:t xml:space="preserve"> </w:t>
      </w:r>
      <w:r>
        <w:rPr>
          <w:sz w:val="21"/>
        </w:rPr>
        <w:t>or</w:t>
      </w:r>
      <w:r>
        <w:rPr>
          <w:spacing w:val="-6"/>
          <w:sz w:val="21"/>
        </w:rPr>
        <w:t xml:space="preserve"> </w:t>
      </w:r>
      <w:r>
        <w:rPr>
          <w:sz w:val="21"/>
        </w:rPr>
        <w:t>matter in which the Expert is instructed.</w:t>
      </w:r>
    </w:p>
    <w:p w14:paraId="1EE12ED9" w14:textId="77777777" w:rsidR="004656D3" w:rsidRDefault="004656D3">
      <w:pPr>
        <w:pStyle w:val="BodyText"/>
        <w:spacing w:before="38"/>
        <w:jc w:val="left"/>
      </w:pPr>
    </w:p>
    <w:p w14:paraId="3FCEFD25" w14:textId="77777777" w:rsidR="004656D3" w:rsidRDefault="00000000">
      <w:pPr>
        <w:pStyle w:val="ListParagraph"/>
        <w:numPr>
          <w:ilvl w:val="1"/>
          <w:numId w:val="19"/>
        </w:numPr>
        <w:tabs>
          <w:tab w:val="left" w:pos="826"/>
        </w:tabs>
        <w:ind w:left="826" w:hanging="570"/>
        <w:jc w:val="both"/>
        <w:rPr>
          <w:sz w:val="21"/>
        </w:rPr>
      </w:pPr>
      <w:r>
        <w:rPr>
          <w:sz w:val="21"/>
        </w:rPr>
        <w:t>References to liability in this clause include every kind of liability arising under or in connection with this agreement including but not limited to liability in</w:t>
      </w:r>
      <w:r>
        <w:rPr>
          <w:spacing w:val="-5"/>
          <w:sz w:val="21"/>
        </w:rPr>
        <w:t xml:space="preserve"> </w:t>
      </w:r>
      <w:r>
        <w:rPr>
          <w:sz w:val="21"/>
        </w:rPr>
        <w:t>contract,</w:t>
      </w:r>
      <w:r>
        <w:rPr>
          <w:spacing w:val="-6"/>
          <w:sz w:val="21"/>
        </w:rPr>
        <w:t xml:space="preserve"> </w:t>
      </w:r>
      <w:r>
        <w:rPr>
          <w:sz w:val="21"/>
        </w:rPr>
        <w:t>tort,</w:t>
      </w:r>
      <w:r>
        <w:rPr>
          <w:spacing w:val="-6"/>
          <w:sz w:val="21"/>
        </w:rPr>
        <w:t xml:space="preserve"> </w:t>
      </w:r>
      <w:r>
        <w:rPr>
          <w:sz w:val="21"/>
        </w:rPr>
        <w:t>breach</w:t>
      </w:r>
      <w:r>
        <w:rPr>
          <w:spacing w:val="-5"/>
          <w:sz w:val="21"/>
        </w:rPr>
        <w:t xml:space="preserve"> </w:t>
      </w:r>
      <w:r>
        <w:rPr>
          <w:sz w:val="21"/>
        </w:rPr>
        <w:t>of</w:t>
      </w:r>
      <w:r>
        <w:rPr>
          <w:spacing w:val="-6"/>
          <w:sz w:val="21"/>
        </w:rPr>
        <w:t xml:space="preserve"> </w:t>
      </w:r>
      <w:r>
        <w:rPr>
          <w:sz w:val="21"/>
        </w:rPr>
        <w:t>statutory</w:t>
      </w:r>
      <w:r>
        <w:rPr>
          <w:spacing w:val="-6"/>
          <w:sz w:val="21"/>
        </w:rPr>
        <w:t xml:space="preserve"> </w:t>
      </w:r>
      <w:r>
        <w:rPr>
          <w:sz w:val="21"/>
        </w:rPr>
        <w:t>duty,</w:t>
      </w:r>
      <w:r>
        <w:rPr>
          <w:spacing w:val="-6"/>
          <w:sz w:val="21"/>
        </w:rPr>
        <w:t xml:space="preserve"> </w:t>
      </w:r>
      <w:r>
        <w:rPr>
          <w:sz w:val="21"/>
        </w:rPr>
        <w:t>breach</w:t>
      </w:r>
      <w:r>
        <w:rPr>
          <w:spacing w:val="-5"/>
          <w:sz w:val="21"/>
        </w:rPr>
        <w:t xml:space="preserve"> </w:t>
      </w:r>
      <w:r>
        <w:rPr>
          <w:sz w:val="21"/>
        </w:rPr>
        <w:t>of the statutory warranties, negligence, misrepresentation,</w:t>
      </w:r>
      <w:r>
        <w:rPr>
          <w:spacing w:val="-1"/>
          <w:sz w:val="21"/>
        </w:rPr>
        <w:t xml:space="preserve"> </w:t>
      </w:r>
      <w:r>
        <w:rPr>
          <w:sz w:val="21"/>
        </w:rPr>
        <w:t>restitution or</w:t>
      </w:r>
      <w:r>
        <w:rPr>
          <w:spacing w:val="-1"/>
          <w:sz w:val="21"/>
        </w:rPr>
        <w:t xml:space="preserve"> </w:t>
      </w:r>
      <w:r>
        <w:rPr>
          <w:sz w:val="21"/>
        </w:rPr>
        <w:t>otherwise.</w:t>
      </w:r>
      <w:r>
        <w:rPr>
          <w:spacing w:val="-1"/>
          <w:sz w:val="21"/>
        </w:rPr>
        <w:t xml:space="preserve"> </w:t>
      </w:r>
      <w:r>
        <w:rPr>
          <w:sz w:val="21"/>
        </w:rPr>
        <w:t>Unless the Instructing Party notifies the Expert that it intends to make a claim in respect of an event within six months from the date of the Report, the Expert shall have no liability for that event.</w:t>
      </w:r>
    </w:p>
    <w:p w14:paraId="02D244C5" w14:textId="77777777" w:rsidR="004656D3" w:rsidRDefault="004656D3">
      <w:pPr>
        <w:pStyle w:val="BodyText"/>
        <w:spacing w:before="40"/>
        <w:jc w:val="left"/>
      </w:pPr>
    </w:p>
    <w:p w14:paraId="57A4E240" w14:textId="77777777" w:rsidR="004656D3" w:rsidRDefault="00000000">
      <w:pPr>
        <w:pStyle w:val="ListParagraph"/>
        <w:numPr>
          <w:ilvl w:val="1"/>
          <w:numId w:val="19"/>
        </w:numPr>
        <w:tabs>
          <w:tab w:val="left" w:pos="826"/>
        </w:tabs>
        <w:ind w:left="826" w:hanging="570"/>
        <w:jc w:val="both"/>
        <w:rPr>
          <w:sz w:val="21"/>
        </w:rPr>
      </w:pPr>
      <w:r>
        <w:rPr>
          <w:sz w:val="21"/>
        </w:rPr>
        <w:t>Nothing in this clause shall limit the Instructing Party's</w:t>
      </w:r>
      <w:r>
        <w:rPr>
          <w:spacing w:val="-2"/>
          <w:sz w:val="21"/>
        </w:rPr>
        <w:t xml:space="preserve"> </w:t>
      </w:r>
      <w:r>
        <w:rPr>
          <w:sz w:val="21"/>
        </w:rPr>
        <w:t>payment</w:t>
      </w:r>
      <w:r>
        <w:rPr>
          <w:spacing w:val="-3"/>
          <w:sz w:val="21"/>
        </w:rPr>
        <w:t xml:space="preserve"> </w:t>
      </w:r>
      <w:r>
        <w:rPr>
          <w:sz w:val="21"/>
        </w:rPr>
        <w:t>obligations</w:t>
      </w:r>
      <w:r>
        <w:rPr>
          <w:spacing w:val="-2"/>
          <w:sz w:val="21"/>
        </w:rPr>
        <w:t xml:space="preserve"> </w:t>
      </w:r>
      <w:r>
        <w:rPr>
          <w:sz w:val="21"/>
        </w:rPr>
        <w:t>under</w:t>
      </w:r>
      <w:r>
        <w:rPr>
          <w:spacing w:val="-3"/>
          <w:sz w:val="21"/>
        </w:rPr>
        <w:t xml:space="preserve"> </w:t>
      </w:r>
      <w:r>
        <w:rPr>
          <w:sz w:val="21"/>
        </w:rPr>
        <w:t>this</w:t>
      </w:r>
      <w:r>
        <w:rPr>
          <w:spacing w:val="-2"/>
          <w:sz w:val="21"/>
        </w:rPr>
        <w:t xml:space="preserve"> </w:t>
      </w:r>
      <w:r>
        <w:rPr>
          <w:sz w:val="21"/>
        </w:rPr>
        <w:t>agreement.</w:t>
      </w:r>
    </w:p>
    <w:p w14:paraId="6B88A34A" w14:textId="77777777" w:rsidR="004656D3" w:rsidRDefault="00000000">
      <w:pPr>
        <w:pStyle w:val="ListParagraph"/>
        <w:numPr>
          <w:ilvl w:val="1"/>
          <w:numId w:val="19"/>
        </w:numPr>
        <w:tabs>
          <w:tab w:val="left" w:pos="791"/>
        </w:tabs>
        <w:spacing w:before="78"/>
        <w:ind w:left="791" w:right="117"/>
        <w:jc w:val="both"/>
        <w:rPr>
          <w:sz w:val="21"/>
        </w:rPr>
      </w:pPr>
      <w:r>
        <w:br w:type="column"/>
      </w:r>
      <w:r>
        <w:rPr>
          <w:sz w:val="21"/>
        </w:rPr>
        <w:t>Nothing in this agreement limits any liability which</w:t>
      </w:r>
      <w:r>
        <w:rPr>
          <w:spacing w:val="-4"/>
          <w:sz w:val="21"/>
        </w:rPr>
        <w:t xml:space="preserve"> </w:t>
      </w:r>
      <w:r>
        <w:rPr>
          <w:sz w:val="21"/>
        </w:rPr>
        <w:t>cannot</w:t>
      </w:r>
      <w:r>
        <w:rPr>
          <w:spacing w:val="-5"/>
          <w:sz w:val="21"/>
        </w:rPr>
        <w:t xml:space="preserve"> </w:t>
      </w:r>
      <w:r>
        <w:rPr>
          <w:sz w:val="21"/>
        </w:rPr>
        <w:t>legally</w:t>
      </w:r>
      <w:r>
        <w:rPr>
          <w:spacing w:val="-4"/>
          <w:sz w:val="21"/>
        </w:rPr>
        <w:t xml:space="preserve"> </w:t>
      </w:r>
      <w:r>
        <w:rPr>
          <w:sz w:val="21"/>
        </w:rPr>
        <w:t>be</w:t>
      </w:r>
      <w:r>
        <w:rPr>
          <w:spacing w:val="-4"/>
          <w:sz w:val="21"/>
        </w:rPr>
        <w:t xml:space="preserve"> </w:t>
      </w:r>
      <w:r>
        <w:rPr>
          <w:sz w:val="21"/>
        </w:rPr>
        <w:t>limited,</w:t>
      </w:r>
      <w:r>
        <w:rPr>
          <w:spacing w:val="-3"/>
          <w:sz w:val="21"/>
        </w:rPr>
        <w:t xml:space="preserve"> </w:t>
      </w:r>
      <w:r>
        <w:rPr>
          <w:sz w:val="21"/>
        </w:rPr>
        <w:t>including</w:t>
      </w:r>
      <w:r>
        <w:rPr>
          <w:spacing w:val="-4"/>
          <w:sz w:val="21"/>
        </w:rPr>
        <w:t xml:space="preserve"> </w:t>
      </w:r>
      <w:r>
        <w:rPr>
          <w:sz w:val="21"/>
        </w:rPr>
        <w:t xml:space="preserve">liability </w:t>
      </w:r>
      <w:r>
        <w:rPr>
          <w:spacing w:val="-4"/>
          <w:sz w:val="21"/>
        </w:rPr>
        <w:t>for:</w:t>
      </w:r>
    </w:p>
    <w:p w14:paraId="73ED5041" w14:textId="77777777" w:rsidR="004656D3" w:rsidRDefault="00000000">
      <w:pPr>
        <w:pStyle w:val="ListParagraph"/>
        <w:numPr>
          <w:ilvl w:val="0"/>
          <w:numId w:val="8"/>
        </w:numPr>
        <w:tabs>
          <w:tab w:val="left" w:pos="791"/>
        </w:tabs>
        <w:spacing w:before="121"/>
        <w:ind w:hanging="566"/>
        <w:rPr>
          <w:sz w:val="21"/>
        </w:rPr>
      </w:pPr>
      <w:r>
        <w:rPr>
          <w:sz w:val="21"/>
        </w:rPr>
        <w:t>death</w:t>
      </w:r>
      <w:r>
        <w:rPr>
          <w:spacing w:val="-6"/>
          <w:sz w:val="21"/>
        </w:rPr>
        <w:t xml:space="preserve"> </w:t>
      </w:r>
      <w:r>
        <w:rPr>
          <w:sz w:val="21"/>
        </w:rPr>
        <w:t>or</w:t>
      </w:r>
      <w:r>
        <w:rPr>
          <w:spacing w:val="-6"/>
          <w:sz w:val="21"/>
        </w:rPr>
        <w:t xml:space="preserve"> </w:t>
      </w:r>
      <w:r>
        <w:rPr>
          <w:sz w:val="21"/>
        </w:rPr>
        <w:t>personal</w:t>
      </w:r>
      <w:r>
        <w:rPr>
          <w:spacing w:val="-3"/>
          <w:sz w:val="21"/>
        </w:rPr>
        <w:t xml:space="preserve"> </w:t>
      </w:r>
      <w:r>
        <w:rPr>
          <w:sz w:val="21"/>
        </w:rPr>
        <w:t>injury</w:t>
      </w:r>
      <w:r>
        <w:rPr>
          <w:spacing w:val="-6"/>
          <w:sz w:val="21"/>
        </w:rPr>
        <w:t xml:space="preserve"> </w:t>
      </w:r>
      <w:r>
        <w:rPr>
          <w:sz w:val="21"/>
        </w:rPr>
        <w:t>caused</w:t>
      </w:r>
      <w:r>
        <w:rPr>
          <w:spacing w:val="-5"/>
          <w:sz w:val="21"/>
        </w:rPr>
        <w:t xml:space="preserve"> </w:t>
      </w:r>
      <w:r>
        <w:rPr>
          <w:sz w:val="21"/>
        </w:rPr>
        <w:t>by</w:t>
      </w:r>
      <w:r>
        <w:rPr>
          <w:spacing w:val="-4"/>
          <w:sz w:val="21"/>
        </w:rPr>
        <w:t xml:space="preserve"> </w:t>
      </w:r>
      <w:r>
        <w:rPr>
          <w:spacing w:val="-2"/>
          <w:sz w:val="21"/>
        </w:rPr>
        <w:t>negligence;</w:t>
      </w:r>
    </w:p>
    <w:p w14:paraId="722CCFE9" w14:textId="77777777" w:rsidR="004656D3" w:rsidRDefault="00000000">
      <w:pPr>
        <w:pStyle w:val="ListParagraph"/>
        <w:numPr>
          <w:ilvl w:val="0"/>
          <w:numId w:val="8"/>
        </w:numPr>
        <w:tabs>
          <w:tab w:val="left" w:pos="791"/>
        </w:tabs>
        <w:spacing w:before="121"/>
        <w:ind w:hanging="566"/>
        <w:rPr>
          <w:sz w:val="21"/>
        </w:rPr>
      </w:pPr>
      <w:r>
        <w:rPr>
          <w:sz w:val="21"/>
        </w:rPr>
        <w:t>fraud</w:t>
      </w:r>
      <w:r>
        <w:rPr>
          <w:spacing w:val="-7"/>
          <w:sz w:val="21"/>
        </w:rPr>
        <w:t xml:space="preserve"> </w:t>
      </w:r>
      <w:r>
        <w:rPr>
          <w:sz w:val="21"/>
        </w:rPr>
        <w:t>or</w:t>
      </w:r>
      <w:r>
        <w:rPr>
          <w:spacing w:val="-8"/>
          <w:sz w:val="21"/>
        </w:rPr>
        <w:t xml:space="preserve"> </w:t>
      </w:r>
      <w:r>
        <w:rPr>
          <w:sz w:val="21"/>
        </w:rPr>
        <w:t>fraudulent</w:t>
      </w:r>
      <w:r>
        <w:rPr>
          <w:spacing w:val="-10"/>
          <w:sz w:val="21"/>
        </w:rPr>
        <w:t xml:space="preserve"> </w:t>
      </w:r>
      <w:r>
        <w:rPr>
          <w:sz w:val="21"/>
        </w:rPr>
        <w:t>misrepresentation;</w:t>
      </w:r>
      <w:r>
        <w:rPr>
          <w:spacing w:val="-8"/>
          <w:sz w:val="21"/>
        </w:rPr>
        <w:t xml:space="preserve"> </w:t>
      </w:r>
      <w:r>
        <w:rPr>
          <w:spacing w:val="-2"/>
          <w:sz w:val="21"/>
        </w:rPr>
        <w:t>and/or</w:t>
      </w:r>
    </w:p>
    <w:p w14:paraId="3C31190D" w14:textId="77777777" w:rsidR="004656D3" w:rsidRDefault="00000000">
      <w:pPr>
        <w:pStyle w:val="ListParagraph"/>
        <w:numPr>
          <w:ilvl w:val="0"/>
          <w:numId w:val="8"/>
        </w:numPr>
        <w:tabs>
          <w:tab w:val="left" w:pos="789"/>
          <w:tab w:val="left" w:pos="791"/>
        </w:tabs>
        <w:spacing w:before="118"/>
        <w:ind w:right="119"/>
        <w:jc w:val="both"/>
        <w:rPr>
          <w:sz w:val="21"/>
        </w:rPr>
      </w:pPr>
      <w:r>
        <w:rPr>
          <w:sz w:val="21"/>
        </w:rPr>
        <w:t>a</w:t>
      </w:r>
      <w:r>
        <w:rPr>
          <w:spacing w:val="-15"/>
          <w:sz w:val="21"/>
        </w:rPr>
        <w:t xml:space="preserve"> </w:t>
      </w:r>
      <w:r>
        <w:rPr>
          <w:sz w:val="21"/>
        </w:rPr>
        <w:t>breach</w:t>
      </w:r>
      <w:r>
        <w:rPr>
          <w:spacing w:val="-15"/>
          <w:sz w:val="21"/>
        </w:rPr>
        <w:t xml:space="preserve"> </w:t>
      </w:r>
      <w:r>
        <w:rPr>
          <w:sz w:val="21"/>
        </w:rPr>
        <w:t>of</w:t>
      </w:r>
      <w:r>
        <w:rPr>
          <w:spacing w:val="-14"/>
          <w:sz w:val="21"/>
        </w:rPr>
        <w:t xml:space="preserve"> </w:t>
      </w:r>
      <w:r>
        <w:rPr>
          <w:sz w:val="21"/>
        </w:rPr>
        <w:t>duty</w:t>
      </w:r>
      <w:r>
        <w:rPr>
          <w:spacing w:val="-15"/>
          <w:sz w:val="21"/>
        </w:rPr>
        <w:t xml:space="preserve"> </w:t>
      </w:r>
      <w:r>
        <w:rPr>
          <w:sz w:val="21"/>
        </w:rPr>
        <w:t>to</w:t>
      </w:r>
      <w:r>
        <w:rPr>
          <w:spacing w:val="-14"/>
          <w:sz w:val="21"/>
        </w:rPr>
        <w:t xml:space="preserve"> </w:t>
      </w:r>
      <w:r>
        <w:rPr>
          <w:sz w:val="21"/>
        </w:rPr>
        <w:t>the</w:t>
      </w:r>
      <w:r>
        <w:rPr>
          <w:spacing w:val="-15"/>
          <w:sz w:val="21"/>
        </w:rPr>
        <w:t xml:space="preserve"> </w:t>
      </w:r>
      <w:r>
        <w:rPr>
          <w:sz w:val="21"/>
        </w:rPr>
        <w:t>Court</w:t>
      </w:r>
      <w:r>
        <w:rPr>
          <w:spacing w:val="-15"/>
          <w:sz w:val="21"/>
        </w:rPr>
        <w:t xml:space="preserve"> </w:t>
      </w:r>
      <w:r>
        <w:rPr>
          <w:sz w:val="21"/>
        </w:rPr>
        <w:t>by</w:t>
      </w:r>
      <w:r>
        <w:rPr>
          <w:spacing w:val="-14"/>
          <w:sz w:val="21"/>
        </w:rPr>
        <w:t xml:space="preserve"> </w:t>
      </w:r>
      <w:r>
        <w:rPr>
          <w:sz w:val="21"/>
        </w:rPr>
        <w:t>either</w:t>
      </w:r>
      <w:r>
        <w:rPr>
          <w:spacing w:val="-15"/>
          <w:sz w:val="21"/>
        </w:rPr>
        <w:t xml:space="preserve"> </w:t>
      </w:r>
      <w:r>
        <w:rPr>
          <w:sz w:val="21"/>
        </w:rPr>
        <w:t>the</w:t>
      </w:r>
      <w:r>
        <w:rPr>
          <w:spacing w:val="-14"/>
          <w:sz w:val="21"/>
        </w:rPr>
        <w:t xml:space="preserve"> </w:t>
      </w:r>
      <w:r>
        <w:rPr>
          <w:sz w:val="21"/>
        </w:rPr>
        <w:t>Expert, the Instructing Party or by the Client.</w:t>
      </w:r>
    </w:p>
    <w:p w14:paraId="429AE7DB" w14:textId="77777777" w:rsidR="004656D3" w:rsidRDefault="004656D3">
      <w:pPr>
        <w:pStyle w:val="BodyText"/>
        <w:spacing w:before="39"/>
        <w:jc w:val="left"/>
      </w:pPr>
    </w:p>
    <w:p w14:paraId="4BBD981F" w14:textId="77777777" w:rsidR="004656D3" w:rsidRDefault="00000000">
      <w:pPr>
        <w:pStyle w:val="ListParagraph"/>
        <w:numPr>
          <w:ilvl w:val="1"/>
          <w:numId w:val="19"/>
        </w:numPr>
        <w:tabs>
          <w:tab w:val="left" w:pos="791"/>
        </w:tabs>
        <w:ind w:left="791" w:right="115"/>
        <w:jc w:val="both"/>
        <w:rPr>
          <w:sz w:val="21"/>
        </w:rPr>
      </w:pPr>
      <w:r>
        <w:rPr>
          <w:sz w:val="21"/>
        </w:rPr>
        <w:t>Subject to 10.4 the Expert's total liability to the Instructing</w:t>
      </w:r>
      <w:r>
        <w:rPr>
          <w:spacing w:val="-6"/>
          <w:sz w:val="21"/>
        </w:rPr>
        <w:t xml:space="preserve"> </w:t>
      </w:r>
      <w:r>
        <w:rPr>
          <w:sz w:val="21"/>
        </w:rPr>
        <w:t>Party,</w:t>
      </w:r>
      <w:r>
        <w:rPr>
          <w:spacing w:val="-5"/>
          <w:sz w:val="21"/>
        </w:rPr>
        <w:t xml:space="preserve"> </w:t>
      </w:r>
      <w:r>
        <w:rPr>
          <w:sz w:val="21"/>
        </w:rPr>
        <w:t>shall</w:t>
      </w:r>
      <w:r>
        <w:rPr>
          <w:spacing w:val="-3"/>
          <w:sz w:val="21"/>
        </w:rPr>
        <w:t xml:space="preserve"> </w:t>
      </w:r>
      <w:r>
        <w:rPr>
          <w:sz w:val="21"/>
        </w:rPr>
        <w:t>not</w:t>
      </w:r>
      <w:r>
        <w:rPr>
          <w:spacing w:val="-7"/>
          <w:sz w:val="21"/>
        </w:rPr>
        <w:t xml:space="preserve"> </w:t>
      </w:r>
      <w:r>
        <w:rPr>
          <w:sz w:val="21"/>
        </w:rPr>
        <w:t>exceed</w:t>
      </w:r>
      <w:r>
        <w:rPr>
          <w:spacing w:val="-4"/>
          <w:sz w:val="21"/>
        </w:rPr>
        <w:t xml:space="preserve"> </w:t>
      </w:r>
      <w:r>
        <w:rPr>
          <w:sz w:val="21"/>
        </w:rPr>
        <w:t>the</w:t>
      </w:r>
      <w:r>
        <w:rPr>
          <w:spacing w:val="-4"/>
          <w:sz w:val="21"/>
        </w:rPr>
        <w:t xml:space="preserve"> </w:t>
      </w:r>
      <w:r>
        <w:rPr>
          <w:sz w:val="21"/>
        </w:rPr>
        <w:t>total</w:t>
      </w:r>
      <w:r>
        <w:rPr>
          <w:spacing w:val="-3"/>
          <w:sz w:val="21"/>
        </w:rPr>
        <w:t xml:space="preserve"> </w:t>
      </w:r>
      <w:r>
        <w:rPr>
          <w:sz w:val="21"/>
        </w:rPr>
        <w:t>Fees payable to the Expert in relation to the Instructions, the Services and the Report.</w:t>
      </w:r>
    </w:p>
    <w:p w14:paraId="4381B5C1" w14:textId="77777777" w:rsidR="004656D3" w:rsidRDefault="00000000">
      <w:pPr>
        <w:pStyle w:val="Heading2"/>
        <w:numPr>
          <w:ilvl w:val="0"/>
          <w:numId w:val="19"/>
        </w:numPr>
        <w:tabs>
          <w:tab w:val="left" w:pos="649"/>
        </w:tabs>
        <w:spacing w:before="241"/>
        <w:ind w:left="649" w:hanging="424"/>
        <w:jc w:val="left"/>
      </w:pPr>
      <w:r>
        <w:rPr>
          <w:spacing w:val="-2"/>
        </w:rPr>
        <w:t>Termination</w:t>
      </w:r>
    </w:p>
    <w:p w14:paraId="62267471" w14:textId="77777777" w:rsidR="004656D3" w:rsidRDefault="004656D3">
      <w:pPr>
        <w:pStyle w:val="BodyText"/>
        <w:spacing w:before="36"/>
        <w:jc w:val="left"/>
        <w:rPr>
          <w:b/>
        </w:rPr>
      </w:pPr>
    </w:p>
    <w:p w14:paraId="784E1041" w14:textId="77777777" w:rsidR="004656D3" w:rsidRDefault="00000000">
      <w:pPr>
        <w:pStyle w:val="ListParagraph"/>
        <w:numPr>
          <w:ilvl w:val="1"/>
          <w:numId w:val="19"/>
        </w:numPr>
        <w:tabs>
          <w:tab w:val="left" w:pos="650"/>
        </w:tabs>
        <w:ind w:left="650" w:right="115" w:hanging="425"/>
        <w:jc w:val="both"/>
        <w:rPr>
          <w:sz w:val="19"/>
        </w:rPr>
      </w:pPr>
      <w:r>
        <w:rPr>
          <w:sz w:val="21"/>
        </w:rPr>
        <w:t>Without affecting any other right or remedy available to it, either party may terminate this agreement with immediate effect by giving 7 calendar days written notice to the other party if:</w:t>
      </w:r>
    </w:p>
    <w:p w14:paraId="65D27B75" w14:textId="77777777" w:rsidR="004656D3" w:rsidRDefault="00000000">
      <w:pPr>
        <w:pStyle w:val="ListParagraph"/>
        <w:numPr>
          <w:ilvl w:val="0"/>
          <w:numId w:val="7"/>
        </w:numPr>
        <w:tabs>
          <w:tab w:val="left" w:pos="650"/>
        </w:tabs>
        <w:spacing w:before="121"/>
        <w:ind w:right="116"/>
        <w:jc w:val="both"/>
        <w:rPr>
          <w:sz w:val="21"/>
        </w:rPr>
      </w:pPr>
      <w:r>
        <w:rPr>
          <w:sz w:val="21"/>
        </w:rPr>
        <w:t>the other party commits a material breach of any term of this agreement (including non-payment of any invoices) and (if such breach is remediable) fails to remedy that breach within a period of 28 days after being notified in writing to do so;</w:t>
      </w:r>
    </w:p>
    <w:p w14:paraId="56D71C6E" w14:textId="77777777" w:rsidR="004656D3" w:rsidRDefault="00000000">
      <w:pPr>
        <w:pStyle w:val="ListParagraph"/>
        <w:numPr>
          <w:ilvl w:val="0"/>
          <w:numId w:val="7"/>
        </w:numPr>
        <w:tabs>
          <w:tab w:val="left" w:pos="650"/>
        </w:tabs>
        <w:spacing w:before="120"/>
        <w:ind w:right="114"/>
        <w:jc w:val="both"/>
        <w:rPr>
          <w:sz w:val="21"/>
        </w:rPr>
      </w:pPr>
      <w:r>
        <w:rPr>
          <w:sz w:val="21"/>
        </w:rPr>
        <w:t>the other party repeatedly breaches any of the terms of this agreement in such a manner as to reasonably justify the opinion that its conduct is inconsistent</w:t>
      </w:r>
      <w:r>
        <w:rPr>
          <w:spacing w:val="-9"/>
          <w:sz w:val="21"/>
        </w:rPr>
        <w:t xml:space="preserve"> </w:t>
      </w:r>
      <w:r>
        <w:rPr>
          <w:sz w:val="21"/>
        </w:rPr>
        <w:t>with</w:t>
      </w:r>
      <w:r>
        <w:rPr>
          <w:spacing w:val="-8"/>
          <w:sz w:val="21"/>
        </w:rPr>
        <w:t xml:space="preserve"> </w:t>
      </w:r>
      <w:r>
        <w:rPr>
          <w:sz w:val="21"/>
        </w:rPr>
        <w:t>it</w:t>
      </w:r>
      <w:r>
        <w:rPr>
          <w:spacing w:val="-9"/>
          <w:sz w:val="21"/>
        </w:rPr>
        <w:t xml:space="preserve"> </w:t>
      </w:r>
      <w:r>
        <w:rPr>
          <w:sz w:val="21"/>
        </w:rPr>
        <w:t>having</w:t>
      </w:r>
      <w:r>
        <w:rPr>
          <w:spacing w:val="-8"/>
          <w:sz w:val="21"/>
        </w:rPr>
        <w:t xml:space="preserve"> </w:t>
      </w:r>
      <w:r>
        <w:rPr>
          <w:sz w:val="21"/>
        </w:rPr>
        <w:t>the</w:t>
      </w:r>
      <w:r>
        <w:rPr>
          <w:spacing w:val="-8"/>
          <w:sz w:val="21"/>
        </w:rPr>
        <w:t xml:space="preserve"> </w:t>
      </w:r>
      <w:r>
        <w:rPr>
          <w:sz w:val="21"/>
        </w:rPr>
        <w:t>intention</w:t>
      </w:r>
      <w:r>
        <w:rPr>
          <w:spacing w:val="-8"/>
          <w:sz w:val="21"/>
        </w:rPr>
        <w:t xml:space="preserve"> </w:t>
      </w:r>
      <w:r>
        <w:rPr>
          <w:sz w:val="21"/>
        </w:rPr>
        <w:t>or</w:t>
      </w:r>
      <w:r>
        <w:rPr>
          <w:spacing w:val="-9"/>
          <w:sz w:val="21"/>
        </w:rPr>
        <w:t xml:space="preserve"> </w:t>
      </w:r>
      <w:r>
        <w:rPr>
          <w:sz w:val="21"/>
        </w:rPr>
        <w:t>ability</w:t>
      </w:r>
      <w:r>
        <w:rPr>
          <w:spacing w:val="-8"/>
          <w:sz w:val="21"/>
        </w:rPr>
        <w:t xml:space="preserve"> </w:t>
      </w:r>
      <w:r>
        <w:rPr>
          <w:sz w:val="21"/>
        </w:rPr>
        <w:t>to give effect to the terms of this agreement;</w:t>
      </w:r>
    </w:p>
    <w:p w14:paraId="156A9B81" w14:textId="77777777" w:rsidR="004656D3" w:rsidRDefault="00000000">
      <w:pPr>
        <w:pStyle w:val="ListParagraph"/>
        <w:numPr>
          <w:ilvl w:val="0"/>
          <w:numId w:val="7"/>
        </w:numPr>
        <w:tabs>
          <w:tab w:val="left" w:pos="650"/>
        </w:tabs>
        <w:spacing w:before="120"/>
        <w:ind w:right="114"/>
        <w:jc w:val="both"/>
        <w:rPr>
          <w:sz w:val="21"/>
        </w:rPr>
      </w:pPr>
      <w:r>
        <w:rPr>
          <w:sz w:val="21"/>
        </w:rPr>
        <w:t>the</w:t>
      </w:r>
      <w:r>
        <w:rPr>
          <w:spacing w:val="-15"/>
          <w:sz w:val="21"/>
        </w:rPr>
        <w:t xml:space="preserve"> </w:t>
      </w:r>
      <w:r>
        <w:rPr>
          <w:sz w:val="21"/>
        </w:rPr>
        <w:t>other</w:t>
      </w:r>
      <w:r>
        <w:rPr>
          <w:spacing w:val="-14"/>
          <w:sz w:val="21"/>
        </w:rPr>
        <w:t xml:space="preserve"> </w:t>
      </w:r>
      <w:r>
        <w:rPr>
          <w:sz w:val="21"/>
        </w:rPr>
        <w:t>party</w:t>
      </w:r>
      <w:r>
        <w:rPr>
          <w:spacing w:val="-14"/>
          <w:sz w:val="21"/>
        </w:rPr>
        <w:t xml:space="preserve"> </w:t>
      </w:r>
      <w:r>
        <w:rPr>
          <w:sz w:val="21"/>
        </w:rPr>
        <w:t>suspends,</w:t>
      </w:r>
      <w:r>
        <w:rPr>
          <w:spacing w:val="-15"/>
          <w:sz w:val="21"/>
        </w:rPr>
        <w:t xml:space="preserve"> </w:t>
      </w:r>
      <w:r>
        <w:rPr>
          <w:sz w:val="21"/>
        </w:rPr>
        <w:t>or</w:t>
      </w:r>
      <w:r>
        <w:rPr>
          <w:spacing w:val="-13"/>
          <w:sz w:val="21"/>
        </w:rPr>
        <w:t xml:space="preserve"> </w:t>
      </w:r>
      <w:r>
        <w:rPr>
          <w:sz w:val="21"/>
        </w:rPr>
        <w:t>threatens</w:t>
      </w:r>
      <w:r>
        <w:rPr>
          <w:spacing w:val="-15"/>
          <w:sz w:val="21"/>
        </w:rPr>
        <w:t xml:space="preserve"> </w:t>
      </w:r>
      <w:r>
        <w:rPr>
          <w:sz w:val="21"/>
        </w:rPr>
        <w:t>to</w:t>
      </w:r>
      <w:r>
        <w:rPr>
          <w:spacing w:val="-13"/>
          <w:sz w:val="21"/>
        </w:rPr>
        <w:t xml:space="preserve"> </w:t>
      </w:r>
      <w:r>
        <w:rPr>
          <w:sz w:val="21"/>
        </w:rPr>
        <w:t>suspend, payment of its debts or is unable to pay its debts as they fall due or admits inability to pay its debts or is deemed unable to pay its debts within the meaning</w:t>
      </w:r>
      <w:r>
        <w:rPr>
          <w:spacing w:val="-12"/>
          <w:sz w:val="21"/>
        </w:rPr>
        <w:t xml:space="preserve"> </w:t>
      </w:r>
      <w:r>
        <w:rPr>
          <w:sz w:val="21"/>
        </w:rPr>
        <w:t>of</w:t>
      </w:r>
      <w:r>
        <w:rPr>
          <w:spacing w:val="-13"/>
          <w:sz w:val="21"/>
        </w:rPr>
        <w:t xml:space="preserve"> </w:t>
      </w:r>
      <w:r>
        <w:rPr>
          <w:sz w:val="21"/>
        </w:rPr>
        <w:t>section</w:t>
      </w:r>
      <w:r>
        <w:rPr>
          <w:spacing w:val="-12"/>
          <w:sz w:val="21"/>
        </w:rPr>
        <w:t xml:space="preserve"> </w:t>
      </w:r>
      <w:r>
        <w:rPr>
          <w:sz w:val="21"/>
        </w:rPr>
        <w:t>123</w:t>
      </w:r>
      <w:r>
        <w:rPr>
          <w:spacing w:val="-12"/>
          <w:sz w:val="21"/>
        </w:rPr>
        <w:t xml:space="preserve"> </w:t>
      </w:r>
      <w:r>
        <w:rPr>
          <w:sz w:val="21"/>
        </w:rPr>
        <w:t>of</w:t>
      </w:r>
      <w:r>
        <w:rPr>
          <w:spacing w:val="-13"/>
          <w:sz w:val="21"/>
        </w:rPr>
        <w:t xml:space="preserve"> </w:t>
      </w:r>
      <w:r>
        <w:rPr>
          <w:sz w:val="21"/>
        </w:rPr>
        <w:t>the</w:t>
      </w:r>
      <w:r>
        <w:rPr>
          <w:spacing w:val="-12"/>
          <w:sz w:val="21"/>
        </w:rPr>
        <w:t xml:space="preserve"> </w:t>
      </w:r>
      <w:r>
        <w:rPr>
          <w:sz w:val="21"/>
        </w:rPr>
        <w:t>Insolvency</w:t>
      </w:r>
      <w:r>
        <w:rPr>
          <w:spacing w:val="-14"/>
          <w:sz w:val="21"/>
        </w:rPr>
        <w:t xml:space="preserve"> </w:t>
      </w:r>
      <w:r>
        <w:rPr>
          <w:sz w:val="21"/>
        </w:rPr>
        <w:t>Act</w:t>
      </w:r>
      <w:r>
        <w:rPr>
          <w:spacing w:val="-13"/>
          <w:sz w:val="21"/>
        </w:rPr>
        <w:t xml:space="preserve"> </w:t>
      </w:r>
      <w:r>
        <w:rPr>
          <w:sz w:val="21"/>
        </w:rPr>
        <w:t>1986 as if the words "it is proved to the satisfaction of the court" did not appear in sections 123(1)(e) or 123(2) of the Insolvency Act 1986;</w:t>
      </w:r>
    </w:p>
    <w:p w14:paraId="35DC5AC9" w14:textId="77777777" w:rsidR="004656D3" w:rsidRDefault="00000000">
      <w:pPr>
        <w:pStyle w:val="ListParagraph"/>
        <w:numPr>
          <w:ilvl w:val="0"/>
          <w:numId w:val="7"/>
        </w:numPr>
        <w:tabs>
          <w:tab w:val="left" w:pos="650"/>
        </w:tabs>
        <w:spacing w:before="121"/>
        <w:ind w:right="114"/>
        <w:jc w:val="both"/>
        <w:rPr>
          <w:sz w:val="21"/>
        </w:rPr>
      </w:pPr>
      <w:r>
        <w:rPr>
          <w:sz w:val="21"/>
        </w:rPr>
        <w:t>the</w:t>
      </w:r>
      <w:r>
        <w:rPr>
          <w:spacing w:val="-13"/>
          <w:sz w:val="21"/>
        </w:rPr>
        <w:t xml:space="preserve"> </w:t>
      </w:r>
      <w:r>
        <w:rPr>
          <w:sz w:val="21"/>
        </w:rPr>
        <w:t>other</w:t>
      </w:r>
      <w:r>
        <w:rPr>
          <w:spacing w:val="-13"/>
          <w:sz w:val="21"/>
        </w:rPr>
        <w:t xml:space="preserve"> </w:t>
      </w:r>
      <w:r>
        <w:rPr>
          <w:sz w:val="21"/>
        </w:rPr>
        <w:t>party</w:t>
      </w:r>
      <w:r>
        <w:rPr>
          <w:spacing w:val="-13"/>
          <w:sz w:val="21"/>
        </w:rPr>
        <w:t xml:space="preserve"> </w:t>
      </w:r>
      <w:r>
        <w:rPr>
          <w:sz w:val="21"/>
        </w:rPr>
        <w:t>commences</w:t>
      </w:r>
      <w:r>
        <w:rPr>
          <w:spacing w:val="-13"/>
          <w:sz w:val="21"/>
        </w:rPr>
        <w:t xml:space="preserve"> </w:t>
      </w:r>
      <w:r>
        <w:rPr>
          <w:sz w:val="21"/>
        </w:rPr>
        <w:t>negotiations</w:t>
      </w:r>
      <w:r>
        <w:rPr>
          <w:spacing w:val="-13"/>
          <w:sz w:val="21"/>
        </w:rPr>
        <w:t xml:space="preserve"> </w:t>
      </w:r>
      <w:r>
        <w:rPr>
          <w:sz w:val="21"/>
        </w:rPr>
        <w:t>with</w:t>
      </w:r>
      <w:r>
        <w:rPr>
          <w:spacing w:val="-13"/>
          <w:sz w:val="21"/>
        </w:rPr>
        <w:t xml:space="preserve"> </w:t>
      </w:r>
      <w:r>
        <w:rPr>
          <w:sz w:val="21"/>
        </w:rPr>
        <w:t>all</w:t>
      </w:r>
      <w:r>
        <w:rPr>
          <w:spacing w:val="-12"/>
          <w:sz w:val="21"/>
        </w:rPr>
        <w:t xml:space="preserve"> </w:t>
      </w:r>
      <w:r>
        <w:rPr>
          <w:sz w:val="21"/>
        </w:rPr>
        <w:t>or any class of its creditors with a view to rescheduling</w:t>
      </w:r>
      <w:r>
        <w:rPr>
          <w:spacing w:val="-11"/>
          <w:sz w:val="21"/>
        </w:rPr>
        <w:t xml:space="preserve"> </w:t>
      </w:r>
      <w:r>
        <w:rPr>
          <w:sz w:val="21"/>
        </w:rPr>
        <w:t>any</w:t>
      </w:r>
      <w:r>
        <w:rPr>
          <w:spacing w:val="-11"/>
          <w:sz w:val="21"/>
        </w:rPr>
        <w:t xml:space="preserve"> </w:t>
      </w:r>
      <w:r>
        <w:rPr>
          <w:sz w:val="21"/>
        </w:rPr>
        <w:t>of</w:t>
      </w:r>
      <w:r>
        <w:rPr>
          <w:spacing w:val="-11"/>
          <w:sz w:val="21"/>
        </w:rPr>
        <w:t xml:space="preserve"> </w:t>
      </w:r>
      <w:r>
        <w:rPr>
          <w:sz w:val="21"/>
        </w:rPr>
        <w:t>its</w:t>
      </w:r>
      <w:r>
        <w:rPr>
          <w:spacing w:val="-11"/>
          <w:sz w:val="21"/>
        </w:rPr>
        <w:t xml:space="preserve"> </w:t>
      </w:r>
      <w:r>
        <w:rPr>
          <w:sz w:val="21"/>
        </w:rPr>
        <w:t>debts,</w:t>
      </w:r>
      <w:r>
        <w:rPr>
          <w:spacing w:val="-12"/>
          <w:sz w:val="21"/>
        </w:rPr>
        <w:t xml:space="preserve"> </w:t>
      </w:r>
      <w:r>
        <w:rPr>
          <w:sz w:val="21"/>
        </w:rPr>
        <w:t>or</w:t>
      </w:r>
      <w:r>
        <w:rPr>
          <w:spacing w:val="-12"/>
          <w:sz w:val="21"/>
        </w:rPr>
        <w:t xml:space="preserve"> </w:t>
      </w:r>
      <w:r>
        <w:rPr>
          <w:sz w:val="21"/>
        </w:rPr>
        <w:t>makes</w:t>
      </w:r>
      <w:r>
        <w:rPr>
          <w:spacing w:val="-11"/>
          <w:sz w:val="21"/>
        </w:rPr>
        <w:t xml:space="preserve"> </w:t>
      </w:r>
      <w:r>
        <w:rPr>
          <w:sz w:val="21"/>
        </w:rPr>
        <w:t>a</w:t>
      </w:r>
      <w:r>
        <w:rPr>
          <w:spacing w:val="-14"/>
          <w:sz w:val="21"/>
        </w:rPr>
        <w:t xml:space="preserve"> </w:t>
      </w:r>
      <w:r>
        <w:rPr>
          <w:sz w:val="21"/>
        </w:rPr>
        <w:t>proposal for</w:t>
      </w:r>
      <w:r>
        <w:rPr>
          <w:spacing w:val="-4"/>
          <w:sz w:val="21"/>
        </w:rPr>
        <w:t xml:space="preserve"> </w:t>
      </w:r>
      <w:r>
        <w:rPr>
          <w:sz w:val="21"/>
        </w:rPr>
        <w:t>or</w:t>
      </w:r>
      <w:r>
        <w:rPr>
          <w:spacing w:val="-4"/>
          <w:sz w:val="21"/>
        </w:rPr>
        <w:t xml:space="preserve"> </w:t>
      </w:r>
      <w:r>
        <w:rPr>
          <w:sz w:val="21"/>
        </w:rPr>
        <w:t>enters</w:t>
      </w:r>
      <w:r>
        <w:rPr>
          <w:spacing w:val="-4"/>
          <w:sz w:val="21"/>
        </w:rPr>
        <w:t xml:space="preserve"> </w:t>
      </w:r>
      <w:r>
        <w:rPr>
          <w:sz w:val="21"/>
        </w:rPr>
        <w:t>into</w:t>
      </w:r>
      <w:r>
        <w:rPr>
          <w:spacing w:val="-6"/>
          <w:sz w:val="21"/>
        </w:rPr>
        <w:t xml:space="preserve"> </w:t>
      </w:r>
      <w:r>
        <w:rPr>
          <w:sz w:val="21"/>
        </w:rPr>
        <w:t>any</w:t>
      </w:r>
      <w:r>
        <w:rPr>
          <w:spacing w:val="-3"/>
          <w:sz w:val="21"/>
        </w:rPr>
        <w:t xml:space="preserve"> </w:t>
      </w:r>
      <w:r>
        <w:rPr>
          <w:sz w:val="21"/>
        </w:rPr>
        <w:t>compromise</w:t>
      </w:r>
      <w:r>
        <w:rPr>
          <w:spacing w:val="-3"/>
          <w:sz w:val="21"/>
        </w:rPr>
        <w:t xml:space="preserve"> </w:t>
      </w:r>
      <w:r>
        <w:rPr>
          <w:sz w:val="21"/>
        </w:rPr>
        <w:t>or</w:t>
      </w:r>
      <w:r>
        <w:rPr>
          <w:spacing w:val="-4"/>
          <w:sz w:val="21"/>
        </w:rPr>
        <w:t xml:space="preserve"> </w:t>
      </w:r>
      <w:r>
        <w:rPr>
          <w:sz w:val="21"/>
        </w:rPr>
        <w:t>arrangement with any of its creditors;</w:t>
      </w:r>
    </w:p>
    <w:p w14:paraId="6193B054" w14:textId="77777777" w:rsidR="004656D3" w:rsidRDefault="00000000">
      <w:pPr>
        <w:pStyle w:val="ListParagraph"/>
        <w:numPr>
          <w:ilvl w:val="0"/>
          <w:numId w:val="7"/>
        </w:numPr>
        <w:tabs>
          <w:tab w:val="left" w:pos="650"/>
        </w:tabs>
        <w:spacing w:before="120"/>
        <w:ind w:right="116"/>
        <w:jc w:val="both"/>
        <w:rPr>
          <w:sz w:val="21"/>
        </w:rPr>
      </w:pPr>
      <w:r>
        <w:rPr>
          <w:sz w:val="21"/>
        </w:rPr>
        <w:t xml:space="preserve">a petition is filed, a notice is given, a resolution is passed, or an order is made, for or in connection with the winding up of that other party (being a </w:t>
      </w:r>
      <w:r>
        <w:rPr>
          <w:spacing w:val="-2"/>
          <w:sz w:val="21"/>
        </w:rPr>
        <w:t>company);</w:t>
      </w:r>
    </w:p>
    <w:p w14:paraId="79E06226" w14:textId="77777777" w:rsidR="004656D3" w:rsidRDefault="00000000">
      <w:pPr>
        <w:pStyle w:val="ListParagraph"/>
        <w:numPr>
          <w:ilvl w:val="0"/>
          <w:numId w:val="7"/>
        </w:numPr>
        <w:tabs>
          <w:tab w:val="left" w:pos="647"/>
          <w:tab w:val="left" w:pos="650"/>
        </w:tabs>
        <w:spacing w:before="121"/>
        <w:ind w:right="116"/>
        <w:jc w:val="both"/>
        <w:rPr>
          <w:sz w:val="21"/>
        </w:rPr>
      </w:pPr>
      <w:r>
        <w:rPr>
          <w:sz w:val="21"/>
        </w:rPr>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p>
    <w:p w14:paraId="302251A1" w14:textId="77777777" w:rsidR="004656D3" w:rsidRDefault="004656D3">
      <w:pPr>
        <w:jc w:val="both"/>
        <w:rPr>
          <w:sz w:val="21"/>
        </w:rPr>
        <w:sectPr w:rsidR="004656D3">
          <w:pgSz w:w="11920" w:h="16850"/>
          <w:pgMar w:top="1320" w:right="620" w:bottom="940" w:left="340" w:header="0" w:footer="746" w:gutter="0"/>
          <w:cols w:num="2" w:space="720" w:equalWidth="0">
            <w:col w:w="5521" w:space="40"/>
            <w:col w:w="5399"/>
          </w:cols>
        </w:sectPr>
      </w:pPr>
    </w:p>
    <w:p w14:paraId="2FA250DA" w14:textId="77777777" w:rsidR="004656D3" w:rsidRDefault="00000000">
      <w:pPr>
        <w:pStyle w:val="ListParagraph"/>
        <w:numPr>
          <w:ilvl w:val="0"/>
          <w:numId w:val="7"/>
        </w:numPr>
        <w:tabs>
          <w:tab w:val="left" w:pos="964"/>
          <w:tab w:val="left" w:pos="966"/>
        </w:tabs>
        <w:spacing w:before="78"/>
        <w:ind w:left="966" w:hanging="426"/>
        <w:jc w:val="both"/>
        <w:rPr>
          <w:sz w:val="21"/>
        </w:rPr>
      </w:pPr>
      <w:r>
        <w:rPr>
          <w:sz w:val="21"/>
        </w:rPr>
        <w:lastRenderedPageBreak/>
        <w:t>the other party suspends</w:t>
      </w:r>
      <w:r>
        <w:rPr>
          <w:spacing w:val="-2"/>
          <w:sz w:val="21"/>
        </w:rPr>
        <w:t xml:space="preserve"> </w:t>
      </w:r>
      <w:r>
        <w:rPr>
          <w:sz w:val="21"/>
        </w:rPr>
        <w:t>or ceases,</w:t>
      </w:r>
      <w:r>
        <w:rPr>
          <w:spacing w:val="-1"/>
          <w:sz w:val="21"/>
        </w:rPr>
        <w:t xml:space="preserve"> </w:t>
      </w:r>
      <w:r>
        <w:rPr>
          <w:sz w:val="21"/>
        </w:rPr>
        <w:t>or threatens to suspend or cease, carrying on all or a substantial part of its business;</w:t>
      </w:r>
    </w:p>
    <w:p w14:paraId="010479FD" w14:textId="77777777" w:rsidR="004656D3" w:rsidRDefault="00000000">
      <w:pPr>
        <w:pStyle w:val="ListParagraph"/>
        <w:numPr>
          <w:ilvl w:val="0"/>
          <w:numId w:val="7"/>
        </w:numPr>
        <w:tabs>
          <w:tab w:val="left" w:pos="964"/>
          <w:tab w:val="left" w:pos="966"/>
        </w:tabs>
        <w:spacing w:before="121"/>
        <w:ind w:left="966" w:hanging="426"/>
        <w:jc w:val="both"/>
        <w:rPr>
          <w:sz w:val="21"/>
        </w:rPr>
      </w:pPr>
      <w:r>
        <w:rPr>
          <w:sz w:val="21"/>
        </w:rPr>
        <w:t>the</w:t>
      </w:r>
      <w:r>
        <w:rPr>
          <w:spacing w:val="-7"/>
          <w:sz w:val="21"/>
        </w:rPr>
        <w:t xml:space="preserve"> </w:t>
      </w:r>
      <w:r>
        <w:rPr>
          <w:sz w:val="21"/>
        </w:rPr>
        <w:t>other</w:t>
      </w:r>
      <w:r>
        <w:rPr>
          <w:spacing w:val="-8"/>
          <w:sz w:val="21"/>
        </w:rPr>
        <w:t xml:space="preserve"> </w:t>
      </w:r>
      <w:r>
        <w:rPr>
          <w:sz w:val="21"/>
        </w:rPr>
        <w:t>party's</w:t>
      </w:r>
      <w:r>
        <w:rPr>
          <w:spacing w:val="-7"/>
          <w:sz w:val="21"/>
        </w:rPr>
        <w:t xml:space="preserve"> </w:t>
      </w:r>
      <w:r>
        <w:rPr>
          <w:sz w:val="21"/>
        </w:rPr>
        <w:t>financial</w:t>
      </w:r>
      <w:r>
        <w:rPr>
          <w:spacing w:val="-6"/>
          <w:sz w:val="21"/>
        </w:rPr>
        <w:t xml:space="preserve"> </w:t>
      </w:r>
      <w:r>
        <w:rPr>
          <w:sz w:val="21"/>
        </w:rPr>
        <w:t>position</w:t>
      </w:r>
      <w:r>
        <w:rPr>
          <w:spacing w:val="-7"/>
          <w:sz w:val="21"/>
        </w:rPr>
        <w:t xml:space="preserve"> </w:t>
      </w:r>
      <w:r>
        <w:rPr>
          <w:sz w:val="21"/>
        </w:rPr>
        <w:t>deteriorates</w:t>
      </w:r>
      <w:r>
        <w:rPr>
          <w:spacing w:val="-8"/>
          <w:sz w:val="21"/>
        </w:rPr>
        <w:t xml:space="preserve"> </w:t>
      </w:r>
      <w:r>
        <w:rPr>
          <w:sz w:val="21"/>
        </w:rPr>
        <w:t>so far as to reasonably justify the opinion that their ability</w:t>
      </w:r>
      <w:r>
        <w:rPr>
          <w:spacing w:val="-14"/>
          <w:sz w:val="21"/>
        </w:rPr>
        <w:t xml:space="preserve"> </w:t>
      </w:r>
      <w:r>
        <w:rPr>
          <w:sz w:val="21"/>
        </w:rPr>
        <w:t>to</w:t>
      </w:r>
      <w:r>
        <w:rPr>
          <w:spacing w:val="-14"/>
          <w:sz w:val="21"/>
        </w:rPr>
        <w:t xml:space="preserve"> </w:t>
      </w:r>
      <w:r>
        <w:rPr>
          <w:sz w:val="21"/>
        </w:rPr>
        <w:t>give</w:t>
      </w:r>
      <w:r>
        <w:rPr>
          <w:spacing w:val="-14"/>
          <w:sz w:val="21"/>
        </w:rPr>
        <w:t xml:space="preserve"> </w:t>
      </w:r>
      <w:r>
        <w:rPr>
          <w:sz w:val="21"/>
        </w:rPr>
        <w:t>effect</w:t>
      </w:r>
      <w:r>
        <w:rPr>
          <w:spacing w:val="-14"/>
          <w:sz w:val="21"/>
        </w:rPr>
        <w:t xml:space="preserve"> </w:t>
      </w:r>
      <w:r>
        <w:rPr>
          <w:sz w:val="21"/>
        </w:rPr>
        <w:t>to</w:t>
      </w:r>
      <w:r>
        <w:rPr>
          <w:spacing w:val="-14"/>
          <w:sz w:val="21"/>
        </w:rPr>
        <w:t xml:space="preserve"> </w:t>
      </w:r>
      <w:r>
        <w:rPr>
          <w:sz w:val="21"/>
        </w:rPr>
        <w:t>the</w:t>
      </w:r>
      <w:r>
        <w:rPr>
          <w:spacing w:val="-14"/>
          <w:sz w:val="21"/>
        </w:rPr>
        <w:t xml:space="preserve"> </w:t>
      </w:r>
      <w:r>
        <w:rPr>
          <w:sz w:val="21"/>
        </w:rPr>
        <w:t>terms</w:t>
      </w:r>
      <w:r>
        <w:rPr>
          <w:spacing w:val="-14"/>
          <w:sz w:val="21"/>
        </w:rPr>
        <w:t xml:space="preserve"> </w:t>
      </w:r>
      <w:r>
        <w:rPr>
          <w:sz w:val="21"/>
        </w:rPr>
        <w:t>of</w:t>
      </w:r>
      <w:r>
        <w:rPr>
          <w:spacing w:val="-14"/>
          <w:sz w:val="21"/>
        </w:rPr>
        <w:t xml:space="preserve"> </w:t>
      </w:r>
      <w:r>
        <w:rPr>
          <w:sz w:val="21"/>
        </w:rPr>
        <w:t>this</w:t>
      </w:r>
      <w:r>
        <w:rPr>
          <w:spacing w:val="-14"/>
          <w:sz w:val="21"/>
        </w:rPr>
        <w:t xml:space="preserve"> </w:t>
      </w:r>
      <w:r>
        <w:rPr>
          <w:sz w:val="21"/>
        </w:rPr>
        <w:t>agreement is in jeopardy; or</w:t>
      </w:r>
    </w:p>
    <w:p w14:paraId="23C89AA1" w14:textId="77777777" w:rsidR="004656D3" w:rsidRDefault="00000000">
      <w:pPr>
        <w:pStyle w:val="ListParagraph"/>
        <w:numPr>
          <w:ilvl w:val="0"/>
          <w:numId w:val="7"/>
        </w:numPr>
        <w:tabs>
          <w:tab w:val="left" w:pos="963"/>
          <w:tab w:val="left" w:pos="966"/>
        </w:tabs>
        <w:spacing w:before="119"/>
        <w:ind w:left="966" w:right="2" w:hanging="426"/>
        <w:jc w:val="both"/>
        <w:rPr>
          <w:sz w:val="21"/>
        </w:rPr>
      </w:pPr>
      <w:r>
        <w:rPr>
          <w:sz w:val="21"/>
        </w:rPr>
        <w:t>there is a change of Control of one of the parties and the other does not agree to the novation of this agreement.</w:t>
      </w:r>
    </w:p>
    <w:p w14:paraId="61E0E369" w14:textId="77777777" w:rsidR="004656D3" w:rsidRDefault="00000000">
      <w:pPr>
        <w:pStyle w:val="Heading2"/>
        <w:numPr>
          <w:ilvl w:val="0"/>
          <w:numId w:val="19"/>
        </w:numPr>
        <w:tabs>
          <w:tab w:val="left" w:pos="825"/>
        </w:tabs>
        <w:spacing w:before="240"/>
        <w:ind w:left="825" w:hanging="568"/>
        <w:jc w:val="both"/>
      </w:pPr>
      <w:bookmarkStart w:id="3" w:name="_bookmark3"/>
      <w:bookmarkEnd w:id="3"/>
      <w:r>
        <w:t>Obligations</w:t>
      </w:r>
      <w:r>
        <w:rPr>
          <w:spacing w:val="-8"/>
        </w:rPr>
        <w:t xml:space="preserve"> </w:t>
      </w:r>
      <w:r>
        <w:t>on</w:t>
      </w:r>
      <w:r>
        <w:rPr>
          <w:spacing w:val="-6"/>
        </w:rPr>
        <w:t xml:space="preserve"> </w:t>
      </w:r>
      <w:r>
        <w:t>termination</w:t>
      </w:r>
      <w:r>
        <w:rPr>
          <w:spacing w:val="-7"/>
        </w:rPr>
        <w:t xml:space="preserve"> </w:t>
      </w:r>
      <w:r>
        <w:t>and</w:t>
      </w:r>
      <w:r>
        <w:rPr>
          <w:spacing w:val="-6"/>
        </w:rPr>
        <w:t xml:space="preserve"> </w:t>
      </w:r>
      <w:r>
        <w:rPr>
          <w:spacing w:val="-2"/>
        </w:rPr>
        <w:t>survival</w:t>
      </w:r>
    </w:p>
    <w:p w14:paraId="0B811F15" w14:textId="77777777" w:rsidR="004656D3" w:rsidRDefault="004656D3">
      <w:pPr>
        <w:pStyle w:val="BodyText"/>
        <w:spacing w:before="40"/>
        <w:jc w:val="left"/>
        <w:rPr>
          <w:b/>
        </w:rPr>
      </w:pPr>
    </w:p>
    <w:p w14:paraId="73922205" w14:textId="77777777" w:rsidR="004656D3" w:rsidRDefault="00000000">
      <w:pPr>
        <w:pStyle w:val="ListParagraph"/>
        <w:numPr>
          <w:ilvl w:val="1"/>
          <w:numId w:val="19"/>
        </w:numPr>
        <w:tabs>
          <w:tab w:val="left" w:pos="826"/>
        </w:tabs>
        <w:ind w:left="826" w:hanging="569"/>
        <w:jc w:val="both"/>
        <w:rPr>
          <w:sz w:val="21"/>
        </w:rPr>
      </w:pPr>
      <w:r>
        <w:rPr>
          <w:sz w:val="21"/>
        </w:rPr>
        <w:t>On</w:t>
      </w:r>
      <w:r>
        <w:rPr>
          <w:spacing w:val="-5"/>
          <w:sz w:val="21"/>
        </w:rPr>
        <w:t xml:space="preserve"> </w:t>
      </w:r>
      <w:r>
        <w:rPr>
          <w:sz w:val="21"/>
        </w:rPr>
        <w:t>termination</w:t>
      </w:r>
      <w:r>
        <w:rPr>
          <w:spacing w:val="-4"/>
          <w:sz w:val="21"/>
        </w:rPr>
        <w:t xml:space="preserve"> </w:t>
      </w:r>
      <w:r>
        <w:rPr>
          <w:sz w:val="21"/>
        </w:rPr>
        <w:t>or</w:t>
      </w:r>
      <w:r>
        <w:rPr>
          <w:spacing w:val="-5"/>
          <w:sz w:val="21"/>
        </w:rPr>
        <w:t xml:space="preserve"> </w:t>
      </w:r>
      <w:r>
        <w:rPr>
          <w:sz w:val="21"/>
        </w:rPr>
        <w:t>expiry</w:t>
      </w:r>
      <w:r>
        <w:rPr>
          <w:spacing w:val="-4"/>
          <w:sz w:val="21"/>
        </w:rPr>
        <w:t xml:space="preserve"> </w:t>
      </w:r>
      <w:r>
        <w:rPr>
          <w:sz w:val="21"/>
        </w:rPr>
        <w:t>of</w:t>
      </w:r>
      <w:r>
        <w:rPr>
          <w:spacing w:val="-5"/>
          <w:sz w:val="21"/>
        </w:rPr>
        <w:t xml:space="preserve"> </w:t>
      </w:r>
      <w:r>
        <w:rPr>
          <w:sz w:val="21"/>
        </w:rPr>
        <w:t>this</w:t>
      </w:r>
      <w:r>
        <w:rPr>
          <w:spacing w:val="-4"/>
          <w:sz w:val="21"/>
        </w:rPr>
        <w:t xml:space="preserve"> </w:t>
      </w:r>
      <w:r>
        <w:rPr>
          <w:spacing w:val="-2"/>
          <w:sz w:val="21"/>
        </w:rPr>
        <w:t>agreement:</w:t>
      </w:r>
    </w:p>
    <w:p w14:paraId="48301F43" w14:textId="77777777" w:rsidR="004656D3" w:rsidRDefault="00000000">
      <w:pPr>
        <w:pStyle w:val="ListParagraph"/>
        <w:numPr>
          <w:ilvl w:val="0"/>
          <w:numId w:val="6"/>
        </w:numPr>
        <w:tabs>
          <w:tab w:val="left" w:pos="824"/>
          <w:tab w:val="left" w:pos="826"/>
        </w:tabs>
        <w:spacing w:before="119"/>
        <w:ind w:right="1"/>
        <w:jc w:val="both"/>
        <w:rPr>
          <w:sz w:val="21"/>
        </w:rPr>
      </w:pPr>
      <w:r>
        <w:rPr>
          <w:sz w:val="21"/>
        </w:rPr>
        <w:t>the Instructing Party shall immediately pay to the Expert all of the Expert's outstanding unpaid invoices</w:t>
      </w:r>
      <w:r>
        <w:rPr>
          <w:spacing w:val="-15"/>
          <w:sz w:val="21"/>
        </w:rPr>
        <w:t xml:space="preserve"> </w:t>
      </w:r>
      <w:r>
        <w:rPr>
          <w:sz w:val="21"/>
        </w:rPr>
        <w:t>and</w:t>
      </w:r>
      <w:r>
        <w:rPr>
          <w:spacing w:val="-15"/>
          <w:sz w:val="21"/>
        </w:rPr>
        <w:t xml:space="preserve"> </w:t>
      </w:r>
      <w:r>
        <w:rPr>
          <w:sz w:val="21"/>
        </w:rPr>
        <w:t>interest</w:t>
      </w:r>
      <w:r>
        <w:rPr>
          <w:spacing w:val="-14"/>
          <w:sz w:val="21"/>
        </w:rPr>
        <w:t xml:space="preserve"> </w:t>
      </w:r>
      <w:r>
        <w:rPr>
          <w:sz w:val="21"/>
        </w:rPr>
        <w:t>and,</w:t>
      </w:r>
      <w:r>
        <w:rPr>
          <w:spacing w:val="-15"/>
          <w:sz w:val="21"/>
        </w:rPr>
        <w:t xml:space="preserve"> </w:t>
      </w:r>
      <w:r>
        <w:rPr>
          <w:sz w:val="21"/>
        </w:rPr>
        <w:t>in</w:t>
      </w:r>
      <w:r>
        <w:rPr>
          <w:spacing w:val="-14"/>
          <w:sz w:val="21"/>
        </w:rPr>
        <w:t xml:space="preserve"> </w:t>
      </w:r>
      <w:r>
        <w:rPr>
          <w:sz w:val="21"/>
        </w:rPr>
        <w:t>respect</w:t>
      </w:r>
      <w:r>
        <w:rPr>
          <w:spacing w:val="-15"/>
          <w:sz w:val="21"/>
        </w:rPr>
        <w:t xml:space="preserve"> </w:t>
      </w:r>
      <w:r>
        <w:rPr>
          <w:sz w:val="21"/>
        </w:rPr>
        <w:t>of</w:t>
      </w:r>
      <w:r>
        <w:rPr>
          <w:spacing w:val="-15"/>
          <w:sz w:val="21"/>
        </w:rPr>
        <w:t xml:space="preserve"> </w:t>
      </w:r>
      <w:r>
        <w:rPr>
          <w:sz w:val="21"/>
        </w:rPr>
        <w:t>the</w:t>
      </w:r>
      <w:r>
        <w:rPr>
          <w:spacing w:val="-14"/>
          <w:sz w:val="21"/>
        </w:rPr>
        <w:t xml:space="preserve"> </w:t>
      </w:r>
      <w:r>
        <w:rPr>
          <w:sz w:val="21"/>
        </w:rPr>
        <w:t>Services supplied but for which no invoice has been submitted,</w:t>
      </w:r>
      <w:r>
        <w:rPr>
          <w:spacing w:val="-15"/>
          <w:sz w:val="21"/>
        </w:rPr>
        <w:t xml:space="preserve"> </w:t>
      </w:r>
      <w:r>
        <w:rPr>
          <w:sz w:val="21"/>
        </w:rPr>
        <w:t>the</w:t>
      </w:r>
      <w:r>
        <w:rPr>
          <w:spacing w:val="-15"/>
          <w:sz w:val="21"/>
        </w:rPr>
        <w:t xml:space="preserve"> </w:t>
      </w:r>
      <w:r>
        <w:rPr>
          <w:sz w:val="21"/>
        </w:rPr>
        <w:t>Expert</w:t>
      </w:r>
      <w:r>
        <w:rPr>
          <w:spacing w:val="-14"/>
          <w:sz w:val="21"/>
        </w:rPr>
        <w:t xml:space="preserve"> </w:t>
      </w:r>
      <w:r>
        <w:rPr>
          <w:sz w:val="21"/>
        </w:rPr>
        <w:t>may</w:t>
      </w:r>
      <w:r>
        <w:rPr>
          <w:spacing w:val="-15"/>
          <w:sz w:val="21"/>
        </w:rPr>
        <w:t xml:space="preserve"> </w:t>
      </w:r>
      <w:r>
        <w:rPr>
          <w:sz w:val="21"/>
        </w:rPr>
        <w:t>submit</w:t>
      </w:r>
      <w:r>
        <w:rPr>
          <w:spacing w:val="-14"/>
          <w:sz w:val="21"/>
        </w:rPr>
        <w:t xml:space="preserve"> </w:t>
      </w:r>
      <w:r>
        <w:rPr>
          <w:sz w:val="21"/>
        </w:rPr>
        <w:t>an</w:t>
      </w:r>
      <w:r>
        <w:rPr>
          <w:spacing w:val="-15"/>
          <w:sz w:val="21"/>
        </w:rPr>
        <w:t xml:space="preserve"> </w:t>
      </w:r>
      <w:r>
        <w:rPr>
          <w:sz w:val="21"/>
        </w:rPr>
        <w:t>invoice,</w:t>
      </w:r>
      <w:r>
        <w:rPr>
          <w:spacing w:val="-15"/>
          <w:sz w:val="21"/>
        </w:rPr>
        <w:t xml:space="preserve"> </w:t>
      </w:r>
      <w:r>
        <w:rPr>
          <w:sz w:val="21"/>
        </w:rPr>
        <w:t>which shall be payable immediately on receipt.</w:t>
      </w:r>
    </w:p>
    <w:p w14:paraId="792C3A82" w14:textId="77777777" w:rsidR="004656D3" w:rsidRDefault="00000000">
      <w:pPr>
        <w:pStyle w:val="ListParagraph"/>
        <w:numPr>
          <w:ilvl w:val="0"/>
          <w:numId w:val="6"/>
        </w:numPr>
        <w:tabs>
          <w:tab w:val="left" w:pos="824"/>
          <w:tab w:val="left" w:pos="826"/>
        </w:tabs>
        <w:spacing w:before="121"/>
        <w:jc w:val="both"/>
        <w:rPr>
          <w:sz w:val="21"/>
        </w:rPr>
      </w:pPr>
      <w:r>
        <w:rPr>
          <w:sz w:val="21"/>
        </w:rPr>
        <w:t>the Expert shall on request return any of the Instructing Party’s materials not used up in the provision of the Services.</w:t>
      </w:r>
    </w:p>
    <w:p w14:paraId="30CD8005" w14:textId="77777777" w:rsidR="004656D3" w:rsidRDefault="00000000">
      <w:pPr>
        <w:pStyle w:val="ListParagraph"/>
        <w:numPr>
          <w:ilvl w:val="1"/>
          <w:numId w:val="19"/>
        </w:numPr>
        <w:tabs>
          <w:tab w:val="left" w:pos="826"/>
          <w:tab w:val="left" w:pos="872"/>
        </w:tabs>
        <w:spacing w:before="120"/>
        <w:ind w:left="826" w:hanging="570"/>
        <w:jc w:val="both"/>
        <w:rPr>
          <w:sz w:val="21"/>
        </w:rPr>
      </w:pPr>
      <w:r>
        <w:rPr>
          <w:sz w:val="21"/>
        </w:rPr>
        <w:tab/>
        <w:t xml:space="preserve">On termination or expiry of this agreement, the following clauses shall continue in force: </w:t>
      </w:r>
      <w:hyperlink w:anchor="_bookmark0" w:history="1">
        <w:r>
          <w:rPr>
            <w:sz w:val="21"/>
          </w:rPr>
          <w:t>clause</w:t>
        </w:r>
      </w:hyperlink>
      <w:r>
        <w:rPr>
          <w:sz w:val="21"/>
        </w:rPr>
        <w:t xml:space="preserve"> 1 (Interpretation), clause 7 (Intellectual property rights), </w:t>
      </w:r>
      <w:hyperlink w:anchor="_bookmark1" w:history="1">
        <w:r>
          <w:rPr>
            <w:sz w:val="21"/>
          </w:rPr>
          <w:t>clause</w:t>
        </w:r>
      </w:hyperlink>
      <w:r>
        <w:rPr>
          <w:sz w:val="21"/>
        </w:rPr>
        <w:t xml:space="preserve"> 9 (Confidentiality), </w:t>
      </w:r>
      <w:hyperlink w:anchor="_bookmark2" w:history="1">
        <w:r>
          <w:rPr>
            <w:sz w:val="21"/>
          </w:rPr>
          <w:t>clause</w:t>
        </w:r>
      </w:hyperlink>
      <w:r>
        <w:rPr>
          <w:sz w:val="21"/>
        </w:rPr>
        <w:t xml:space="preserve"> 10 (Limitation of liability), </w:t>
      </w:r>
      <w:hyperlink w:anchor="_bookmark3" w:history="1">
        <w:r>
          <w:rPr>
            <w:sz w:val="21"/>
          </w:rPr>
          <w:t>clause</w:t>
        </w:r>
      </w:hyperlink>
      <w:r>
        <w:rPr>
          <w:sz w:val="21"/>
        </w:rPr>
        <w:t xml:space="preserve"> 11 (Termination), </w:t>
      </w:r>
      <w:hyperlink w:anchor="_bookmark4" w:history="1">
        <w:r>
          <w:rPr>
            <w:sz w:val="21"/>
          </w:rPr>
          <w:t>clause</w:t>
        </w:r>
      </w:hyperlink>
      <w:r>
        <w:rPr>
          <w:spacing w:val="-7"/>
          <w:sz w:val="21"/>
        </w:rPr>
        <w:t xml:space="preserve"> </w:t>
      </w:r>
      <w:r>
        <w:rPr>
          <w:sz w:val="21"/>
        </w:rPr>
        <w:t>16</w:t>
      </w:r>
      <w:r>
        <w:rPr>
          <w:spacing w:val="-7"/>
          <w:sz w:val="21"/>
        </w:rPr>
        <w:t xml:space="preserve"> </w:t>
      </w:r>
      <w:r>
        <w:rPr>
          <w:sz w:val="21"/>
        </w:rPr>
        <w:t>(Waiver),</w:t>
      </w:r>
      <w:r>
        <w:rPr>
          <w:spacing w:val="-7"/>
          <w:sz w:val="21"/>
        </w:rPr>
        <w:t xml:space="preserve"> </w:t>
      </w:r>
      <w:hyperlink w:anchor="_bookmark5" w:history="1">
        <w:r>
          <w:rPr>
            <w:sz w:val="21"/>
          </w:rPr>
          <w:t>clause</w:t>
        </w:r>
      </w:hyperlink>
      <w:r>
        <w:rPr>
          <w:spacing w:val="-6"/>
          <w:sz w:val="21"/>
        </w:rPr>
        <w:t xml:space="preserve"> </w:t>
      </w:r>
      <w:r>
        <w:rPr>
          <w:sz w:val="21"/>
        </w:rPr>
        <w:t>17</w:t>
      </w:r>
      <w:r>
        <w:rPr>
          <w:spacing w:val="-7"/>
          <w:sz w:val="21"/>
        </w:rPr>
        <w:t xml:space="preserve"> </w:t>
      </w:r>
      <w:r>
        <w:rPr>
          <w:sz w:val="21"/>
        </w:rPr>
        <w:t>(Severance),</w:t>
      </w:r>
      <w:r>
        <w:rPr>
          <w:spacing w:val="-7"/>
          <w:sz w:val="21"/>
        </w:rPr>
        <w:t xml:space="preserve"> </w:t>
      </w:r>
      <w:hyperlink w:anchor="_bookmark7" w:history="1">
        <w:r>
          <w:rPr>
            <w:sz w:val="21"/>
          </w:rPr>
          <w:t>clause</w:t>
        </w:r>
      </w:hyperlink>
      <w:r>
        <w:rPr>
          <w:sz w:val="21"/>
        </w:rPr>
        <w:t xml:space="preserve"> (Conflict), </w:t>
      </w:r>
      <w:hyperlink w:anchor="_bookmark9" w:history="1">
        <w:r>
          <w:rPr>
            <w:sz w:val="21"/>
          </w:rPr>
          <w:t>clause</w:t>
        </w:r>
      </w:hyperlink>
      <w:r>
        <w:rPr>
          <w:sz w:val="21"/>
        </w:rPr>
        <w:t xml:space="preserve"> 24 (Dispute resolution procedure), </w:t>
      </w:r>
      <w:hyperlink w:anchor="_bookmark10" w:history="1">
        <w:r>
          <w:rPr>
            <w:sz w:val="21"/>
          </w:rPr>
          <w:t>clause</w:t>
        </w:r>
      </w:hyperlink>
      <w:r>
        <w:rPr>
          <w:sz w:val="21"/>
        </w:rPr>
        <w:t xml:space="preserve"> 25 (Governing law and </w:t>
      </w:r>
      <w:r>
        <w:rPr>
          <w:spacing w:val="-2"/>
          <w:sz w:val="21"/>
        </w:rPr>
        <w:t>jurisdiction).</w:t>
      </w:r>
    </w:p>
    <w:p w14:paraId="56B4FDC8" w14:textId="77777777" w:rsidR="004656D3" w:rsidRDefault="00000000">
      <w:pPr>
        <w:pStyle w:val="Heading2"/>
        <w:numPr>
          <w:ilvl w:val="0"/>
          <w:numId w:val="19"/>
        </w:numPr>
        <w:tabs>
          <w:tab w:val="left" w:pos="825"/>
        </w:tabs>
        <w:spacing w:before="239"/>
        <w:ind w:left="825" w:hanging="568"/>
        <w:jc w:val="both"/>
      </w:pPr>
      <w:r>
        <w:t>Force</w:t>
      </w:r>
      <w:r>
        <w:rPr>
          <w:spacing w:val="-5"/>
        </w:rPr>
        <w:t xml:space="preserve"> </w:t>
      </w:r>
      <w:r>
        <w:rPr>
          <w:spacing w:val="-2"/>
        </w:rPr>
        <w:t>majeure</w:t>
      </w:r>
    </w:p>
    <w:p w14:paraId="7878C3CF" w14:textId="77777777" w:rsidR="004656D3" w:rsidRDefault="004656D3">
      <w:pPr>
        <w:pStyle w:val="BodyText"/>
        <w:spacing w:before="38"/>
        <w:jc w:val="left"/>
        <w:rPr>
          <w:b/>
        </w:rPr>
      </w:pPr>
    </w:p>
    <w:p w14:paraId="4BFCDA74" w14:textId="77777777" w:rsidR="004656D3" w:rsidRDefault="00000000">
      <w:pPr>
        <w:pStyle w:val="ListParagraph"/>
        <w:numPr>
          <w:ilvl w:val="1"/>
          <w:numId w:val="19"/>
        </w:numPr>
        <w:tabs>
          <w:tab w:val="left" w:pos="826"/>
        </w:tabs>
        <w:ind w:left="826" w:right="1" w:hanging="570"/>
        <w:jc w:val="both"/>
        <w:rPr>
          <w:sz w:val="21"/>
        </w:rPr>
      </w:pPr>
      <w:r>
        <w:rPr>
          <w:b/>
          <w:sz w:val="21"/>
        </w:rPr>
        <w:t xml:space="preserve">Force Majeure Event </w:t>
      </w:r>
      <w:r>
        <w:rPr>
          <w:sz w:val="21"/>
        </w:rPr>
        <w:t>means any circumstance not within a party's reasonable control including, without limitation:</w:t>
      </w:r>
    </w:p>
    <w:p w14:paraId="3E557087" w14:textId="77777777" w:rsidR="004656D3" w:rsidRDefault="00000000">
      <w:pPr>
        <w:pStyle w:val="ListParagraph"/>
        <w:numPr>
          <w:ilvl w:val="0"/>
          <w:numId w:val="5"/>
        </w:numPr>
        <w:tabs>
          <w:tab w:val="left" w:pos="964"/>
          <w:tab w:val="left" w:pos="966"/>
        </w:tabs>
        <w:spacing w:before="121"/>
        <w:ind w:right="2"/>
        <w:jc w:val="both"/>
        <w:rPr>
          <w:sz w:val="21"/>
        </w:rPr>
      </w:pPr>
      <w:r>
        <w:rPr>
          <w:sz w:val="21"/>
        </w:rPr>
        <w:t>acts of God, flood, drought, earthquake or other natural disaster;</w:t>
      </w:r>
    </w:p>
    <w:p w14:paraId="6ECAC375" w14:textId="77777777" w:rsidR="004656D3" w:rsidRDefault="00000000">
      <w:pPr>
        <w:pStyle w:val="ListParagraph"/>
        <w:numPr>
          <w:ilvl w:val="0"/>
          <w:numId w:val="5"/>
        </w:numPr>
        <w:tabs>
          <w:tab w:val="left" w:pos="964"/>
        </w:tabs>
        <w:spacing w:before="122"/>
        <w:ind w:left="964" w:hanging="565"/>
        <w:jc w:val="both"/>
        <w:rPr>
          <w:sz w:val="21"/>
        </w:rPr>
      </w:pPr>
      <w:r>
        <w:rPr>
          <w:sz w:val="21"/>
        </w:rPr>
        <w:t>epidemic</w:t>
      </w:r>
      <w:r>
        <w:rPr>
          <w:spacing w:val="-10"/>
          <w:sz w:val="21"/>
        </w:rPr>
        <w:t xml:space="preserve"> </w:t>
      </w:r>
      <w:r>
        <w:rPr>
          <w:sz w:val="21"/>
        </w:rPr>
        <w:t>or</w:t>
      </w:r>
      <w:r>
        <w:rPr>
          <w:spacing w:val="-8"/>
          <w:sz w:val="21"/>
        </w:rPr>
        <w:t xml:space="preserve"> </w:t>
      </w:r>
      <w:r>
        <w:rPr>
          <w:sz w:val="21"/>
        </w:rPr>
        <w:t>pandemic,</w:t>
      </w:r>
      <w:r>
        <w:rPr>
          <w:spacing w:val="-8"/>
          <w:sz w:val="21"/>
        </w:rPr>
        <w:t xml:space="preserve"> </w:t>
      </w:r>
      <w:r>
        <w:rPr>
          <w:sz w:val="21"/>
        </w:rPr>
        <w:t>including</w:t>
      </w:r>
      <w:r>
        <w:rPr>
          <w:spacing w:val="-9"/>
          <w:sz w:val="21"/>
        </w:rPr>
        <w:t xml:space="preserve"> </w:t>
      </w:r>
      <w:r>
        <w:rPr>
          <w:spacing w:val="-2"/>
          <w:sz w:val="21"/>
        </w:rPr>
        <w:t>Coronavirus;</w:t>
      </w:r>
    </w:p>
    <w:p w14:paraId="73B9463A" w14:textId="77777777" w:rsidR="004656D3" w:rsidRDefault="00000000">
      <w:pPr>
        <w:pStyle w:val="ListParagraph"/>
        <w:numPr>
          <w:ilvl w:val="0"/>
          <w:numId w:val="5"/>
        </w:numPr>
        <w:tabs>
          <w:tab w:val="left" w:pos="966"/>
        </w:tabs>
        <w:spacing w:before="119"/>
        <w:jc w:val="both"/>
        <w:rPr>
          <w:sz w:val="21"/>
        </w:rPr>
      </w:pPr>
      <w:r>
        <w:rPr>
          <w:sz w:val="21"/>
        </w:rPr>
        <w:t>terrorist attack, civil war, civil commotion or riots, war, threat of or preparation for war, armed conflict, imposition of sanctions, embargo, or breaking off of diplomatic relations;</w:t>
      </w:r>
    </w:p>
    <w:p w14:paraId="25C82079" w14:textId="77777777" w:rsidR="004656D3" w:rsidRDefault="00000000">
      <w:pPr>
        <w:pStyle w:val="ListParagraph"/>
        <w:numPr>
          <w:ilvl w:val="0"/>
          <w:numId w:val="5"/>
        </w:numPr>
        <w:tabs>
          <w:tab w:val="left" w:pos="964"/>
          <w:tab w:val="left" w:pos="966"/>
        </w:tabs>
        <w:spacing w:before="121"/>
        <w:ind w:right="4"/>
        <w:jc w:val="both"/>
        <w:rPr>
          <w:sz w:val="21"/>
        </w:rPr>
      </w:pPr>
      <w:r>
        <w:rPr>
          <w:sz w:val="21"/>
        </w:rPr>
        <w:t>nuclear, chemical or biological contamination or sonic boom;</w:t>
      </w:r>
    </w:p>
    <w:p w14:paraId="0992901C" w14:textId="77777777" w:rsidR="004656D3" w:rsidRDefault="00000000">
      <w:pPr>
        <w:pStyle w:val="ListParagraph"/>
        <w:numPr>
          <w:ilvl w:val="0"/>
          <w:numId w:val="5"/>
        </w:numPr>
        <w:tabs>
          <w:tab w:val="left" w:pos="964"/>
          <w:tab w:val="left" w:pos="966"/>
        </w:tabs>
        <w:spacing w:before="119"/>
        <w:ind w:right="1"/>
        <w:jc w:val="both"/>
        <w:rPr>
          <w:sz w:val="21"/>
        </w:rPr>
      </w:pPr>
      <w:r>
        <w:rPr>
          <w:sz w:val="21"/>
        </w:rPr>
        <w:t>any law or any action taken by a government or public authority which prevents or impedes the Expert from completing the Services or the Report; and</w:t>
      </w:r>
    </w:p>
    <w:p w14:paraId="56AF46F4" w14:textId="77777777" w:rsidR="004656D3" w:rsidRDefault="00000000">
      <w:pPr>
        <w:pStyle w:val="ListParagraph"/>
        <w:numPr>
          <w:ilvl w:val="0"/>
          <w:numId w:val="5"/>
        </w:numPr>
        <w:tabs>
          <w:tab w:val="left" w:pos="824"/>
        </w:tabs>
        <w:spacing w:before="122"/>
        <w:ind w:left="824" w:hanging="425"/>
        <w:jc w:val="both"/>
        <w:rPr>
          <w:sz w:val="21"/>
        </w:rPr>
      </w:pPr>
      <w:r>
        <w:rPr>
          <w:sz w:val="21"/>
        </w:rPr>
        <w:t>fire,</w:t>
      </w:r>
      <w:r>
        <w:rPr>
          <w:spacing w:val="-7"/>
          <w:sz w:val="21"/>
        </w:rPr>
        <w:t xml:space="preserve"> </w:t>
      </w:r>
      <w:r>
        <w:rPr>
          <w:sz w:val="21"/>
        </w:rPr>
        <w:t>explosion,</w:t>
      </w:r>
      <w:r>
        <w:rPr>
          <w:spacing w:val="-8"/>
          <w:sz w:val="21"/>
        </w:rPr>
        <w:t xml:space="preserve"> </w:t>
      </w:r>
      <w:r>
        <w:rPr>
          <w:sz w:val="21"/>
        </w:rPr>
        <w:t>major</w:t>
      </w:r>
      <w:r>
        <w:rPr>
          <w:spacing w:val="-6"/>
          <w:sz w:val="21"/>
        </w:rPr>
        <w:t xml:space="preserve"> </w:t>
      </w:r>
      <w:r>
        <w:rPr>
          <w:sz w:val="21"/>
        </w:rPr>
        <w:t>incident</w:t>
      </w:r>
      <w:r>
        <w:rPr>
          <w:spacing w:val="-5"/>
          <w:sz w:val="21"/>
        </w:rPr>
        <w:t xml:space="preserve"> </w:t>
      </w:r>
      <w:r>
        <w:rPr>
          <w:sz w:val="21"/>
        </w:rPr>
        <w:t>or</w:t>
      </w:r>
      <w:r>
        <w:rPr>
          <w:spacing w:val="-6"/>
          <w:sz w:val="21"/>
        </w:rPr>
        <w:t xml:space="preserve"> </w:t>
      </w:r>
      <w:r>
        <w:rPr>
          <w:spacing w:val="-2"/>
          <w:sz w:val="21"/>
        </w:rPr>
        <w:t>accident.</w:t>
      </w:r>
    </w:p>
    <w:p w14:paraId="1D41F51B" w14:textId="77777777" w:rsidR="004656D3" w:rsidRDefault="00000000">
      <w:pPr>
        <w:pStyle w:val="ListParagraph"/>
        <w:numPr>
          <w:ilvl w:val="1"/>
          <w:numId w:val="19"/>
        </w:numPr>
        <w:tabs>
          <w:tab w:val="left" w:pos="650"/>
        </w:tabs>
        <w:spacing w:before="78"/>
        <w:ind w:left="650" w:right="116"/>
        <w:jc w:val="both"/>
        <w:rPr>
          <w:sz w:val="21"/>
        </w:rPr>
      </w:pPr>
      <w:r>
        <w:br w:type="column"/>
      </w:r>
      <w:r>
        <w:rPr>
          <w:sz w:val="21"/>
        </w:rPr>
        <w:t>Provided it has complied with clause 13.3, if a party is</w:t>
      </w:r>
      <w:r>
        <w:rPr>
          <w:spacing w:val="-1"/>
          <w:sz w:val="21"/>
        </w:rPr>
        <w:t xml:space="preserve"> </w:t>
      </w:r>
      <w:r>
        <w:rPr>
          <w:sz w:val="21"/>
        </w:rPr>
        <w:t>prevented, hindered or delayed in</w:t>
      </w:r>
      <w:r>
        <w:rPr>
          <w:spacing w:val="-1"/>
          <w:sz w:val="21"/>
        </w:rPr>
        <w:t xml:space="preserve"> </w:t>
      </w:r>
      <w:r>
        <w:rPr>
          <w:sz w:val="21"/>
        </w:rPr>
        <w:t>or from performing any of its obligations under this agreement by a Force Majeure Event (</w:t>
      </w:r>
      <w:r>
        <w:rPr>
          <w:b/>
          <w:sz w:val="21"/>
        </w:rPr>
        <w:t>Affected Party</w:t>
      </w:r>
      <w:r>
        <w:rPr>
          <w:sz w:val="21"/>
        </w:rPr>
        <w:t>),</w:t>
      </w:r>
      <w:r>
        <w:rPr>
          <w:spacing w:val="-9"/>
          <w:sz w:val="21"/>
        </w:rPr>
        <w:t xml:space="preserve"> </w:t>
      </w:r>
      <w:r>
        <w:rPr>
          <w:sz w:val="21"/>
        </w:rPr>
        <w:t>the</w:t>
      </w:r>
      <w:r>
        <w:rPr>
          <w:spacing w:val="-10"/>
          <w:sz w:val="21"/>
        </w:rPr>
        <w:t xml:space="preserve"> </w:t>
      </w:r>
      <w:r>
        <w:rPr>
          <w:sz w:val="21"/>
        </w:rPr>
        <w:t>Affected</w:t>
      </w:r>
      <w:r>
        <w:rPr>
          <w:spacing w:val="-10"/>
          <w:sz w:val="21"/>
        </w:rPr>
        <w:t xml:space="preserve"> </w:t>
      </w:r>
      <w:r>
        <w:rPr>
          <w:sz w:val="21"/>
        </w:rPr>
        <w:t>Party</w:t>
      </w:r>
      <w:r>
        <w:rPr>
          <w:spacing w:val="-10"/>
          <w:sz w:val="21"/>
        </w:rPr>
        <w:t xml:space="preserve"> </w:t>
      </w:r>
      <w:r>
        <w:rPr>
          <w:sz w:val="21"/>
        </w:rPr>
        <w:t>shall</w:t>
      </w:r>
      <w:r>
        <w:rPr>
          <w:spacing w:val="-7"/>
          <w:sz w:val="21"/>
        </w:rPr>
        <w:t xml:space="preserve"> </w:t>
      </w:r>
      <w:r>
        <w:rPr>
          <w:sz w:val="21"/>
        </w:rPr>
        <w:t>not</w:t>
      </w:r>
      <w:r>
        <w:rPr>
          <w:spacing w:val="-9"/>
          <w:sz w:val="21"/>
        </w:rPr>
        <w:t xml:space="preserve"> </w:t>
      </w:r>
      <w:r>
        <w:rPr>
          <w:sz w:val="21"/>
        </w:rPr>
        <w:t>be</w:t>
      </w:r>
      <w:r>
        <w:rPr>
          <w:spacing w:val="-10"/>
          <w:sz w:val="21"/>
        </w:rPr>
        <w:t xml:space="preserve"> </w:t>
      </w:r>
      <w:r>
        <w:rPr>
          <w:sz w:val="21"/>
        </w:rPr>
        <w:t>in</w:t>
      </w:r>
      <w:r>
        <w:rPr>
          <w:spacing w:val="-8"/>
          <w:sz w:val="21"/>
        </w:rPr>
        <w:t xml:space="preserve"> </w:t>
      </w:r>
      <w:r>
        <w:rPr>
          <w:sz w:val="21"/>
        </w:rPr>
        <w:t>breach</w:t>
      </w:r>
      <w:r>
        <w:rPr>
          <w:spacing w:val="-10"/>
          <w:sz w:val="21"/>
        </w:rPr>
        <w:t xml:space="preserve"> </w:t>
      </w:r>
      <w:r>
        <w:rPr>
          <w:sz w:val="21"/>
        </w:rPr>
        <w:t>of this agreement or otherwise liable for any such failure or delay in the performance of such obligations. The time for performance of such obligations shall be extended accordingly.</w:t>
      </w:r>
    </w:p>
    <w:p w14:paraId="0664C6F5" w14:textId="77777777" w:rsidR="004656D3" w:rsidRDefault="004656D3">
      <w:pPr>
        <w:pStyle w:val="BodyText"/>
        <w:spacing w:before="41"/>
        <w:jc w:val="left"/>
      </w:pPr>
    </w:p>
    <w:p w14:paraId="633156AE" w14:textId="77777777" w:rsidR="004656D3" w:rsidRDefault="00000000">
      <w:pPr>
        <w:pStyle w:val="ListParagraph"/>
        <w:numPr>
          <w:ilvl w:val="1"/>
          <w:numId w:val="19"/>
        </w:numPr>
        <w:tabs>
          <w:tab w:val="left" w:pos="650"/>
        </w:tabs>
        <w:ind w:left="650" w:hanging="566"/>
        <w:jc w:val="both"/>
        <w:rPr>
          <w:sz w:val="21"/>
        </w:rPr>
      </w:pPr>
      <w:r>
        <w:rPr>
          <w:sz w:val="21"/>
        </w:rPr>
        <w:t>The</w:t>
      </w:r>
      <w:r>
        <w:rPr>
          <w:spacing w:val="-7"/>
          <w:sz w:val="21"/>
        </w:rPr>
        <w:t xml:space="preserve"> </w:t>
      </w:r>
      <w:r>
        <w:rPr>
          <w:sz w:val="21"/>
        </w:rPr>
        <w:t>Affected</w:t>
      </w:r>
      <w:r>
        <w:rPr>
          <w:spacing w:val="-4"/>
          <w:sz w:val="21"/>
        </w:rPr>
        <w:t xml:space="preserve"> </w:t>
      </w:r>
      <w:r>
        <w:rPr>
          <w:sz w:val="21"/>
        </w:rPr>
        <w:t>Party</w:t>
      </w:r>
      <w:r>
        <w:rPr>
          <w:spacing w:val="-4"/>
          <w:sz w:val="21"/>
        </w:rPr>
        <w:t xml:space="preserve"> </w:t>
      </w:r>
      <w:r>
        <w:rPr>
          <w:spacing w:val="-2"/>
          <w:sz w:val="21"/>
        </w:rPr>
        <w:t>shall:</w:t>
      </w:r>
    </w:p>
    <w:p w14:paraId="76D73B75" w14:textId="77777777" w:rsidR="004656D3" w:rsidRDefault="00000000">
      <w:pPr>
        <w:pStyle w:val="ListParagraph"/>
        <w:numPr>
          <w:ilvl w:val="0"/>
          <w:numId w:val="4"/>
        </w:numPr>
        <w:tabs>
          <w:tab w:val="left" w:pos="648"/>
          <w:tab w:val="left" w:pos="650"/>
        </w:tabs>
        <w:spacing w:before="118"/>
        <w:ind w:right="116"/>
        <w:jc w:val="both"/>
        <w:rPr>
          <w:sz w:val="21"/>
        </w:rPr>
      </w:pPr>
      <w:r>
        <w:rPr>
          <w:sz w:val="21"/>
        </w:rPr>
        <w:t>as soon as reasonably practicable after the start of the Force Majeure Event but no later than 14 days from its start, notify the other party in writing of the Force Majeure Event, the date on which it started, its likely or potential duration, and the effect of the Force Majeure Event on its ability to perform any of its obligations under the agreement; and</w:t>
      </w:r>
    </w:p>
    <w:p w14:paraId="3A10E713" w14:textId="77777777" w:rsidR="004656D3" w:rsidRDefault="00000000">
      <w:pPr>
        <w:pStyle w:val="ListParagraph"/>
        <w:numPr>
          <w:ilvl w:val="0"/>
          <w:numId w:val="4"/>
        </w:numPr>
        <w:tabs>
          <w:tab w:val="left" w:pos="648"/>
          <w:tab w:val="left" w:pos="650"/>
        </w:tabs>
        <w:spacing w:before="121"/>
        <w:ind w:right="115"/>
        <w:jc w:val="both"/>
        <w:rPr>
          <w:sz w:val="21"/>
        </w:rPr>
      </w:pPr>
      <w:r>
        <w:rPr>
          <w:sz w:val="21"/>
        </w:rPr>
        <w:t>use all reasonable endeavours to mitigate the effect of the Force Majeure Event on the performance of its obligations.</w:t>
      </w:r>
    </w:p>
    <w:p w14:paraId="357D8936" w14:textId="77777777" w:rsidR="004656D3" w:rsidRDefault="004656D3">
      <w:pPr>
        <w:pStyle w:val="BodyText"/>
        <w:spacing w:before="37"/>
        <w:jc w:val="left"/>
      </w:pPr>
    </w:p>
    <w:p w14:paraId="2C05B722" w14:textId="77777777" w:rsidR="004656D3" w:rsidRDefault="00000000">
      <w:pPr>
        <w:pStyle w:val="ListParagraph"/>
        <w:numPr>
          <w:ilvl w:val="1"/>
          <w:numId w:val="19"/>
        </w:numPr>
        <w:tabs>
          <w:tab w:val="left" w:pos="650"/>
        </w:tabs>
        <w:ind w:left="650" w:right="114"/>
        <w:jc w:val="both"/>
        <w:rPr>
          <w:sz w:val="21"/>
        </w:rPr>
      </w:pPr>
      <w:r>
        <w:rPr>
          <w:sz w:val="21"/>
        </w:rPr>
        <w:t>If the Force Majeure Event prevents, hinders or delays the Affected Party's performance of their obligations for a continuous period of more than</w:t>
      </w:r>
    </w:p>
    <w:p w14:paraId="724F5702" w14:textId="77777777" w:rsidR="004656D3" w:rsidRDefault="00000000">
      <w:pPr>
        <w:pStyle w:val="BodyText"/>
        <w:spacing w:before="1"/>
        <w:ind w:left="650" w:right="118"/>
      </w:pPr>
      <w:r>
        <w:t xml:space="preserve">12 weeks the party not affected by the Force Majeure Event may terminate this agreement by giving 4 weeks’ written notice to the Affected </w:t>
      </w:r>
      <w:r>
        <w:rPr>
          <w:spacing w:val="-2"/>
        </w:rPr>
        <w:t>Party.</w:t>
      </w:r>
    </w:p>
    <w:p w14:paraId="68C9E8C0" w14:textId="77777777" w:rsidR="004656D3" w:rsidRDefault="004656D3">
      <w:pPr>
        <w:pStyle w:val="BodyText"/>
        <w:jc w:val="left"/>
      </w:pPr>
    </w:p>
    <w:p w14:paraId="24F305DD" w14:textId="77777777" w:rsidR="004656D3" w:rsidRDefault="00000000">
      <w:pPr>
        <w:pStyle w:val="Heading2"/>
        <w:numPr>
          <w:ilvl w:val="0"/>
          <w:numId w:val="19"/>
        </w:numPr>
        <w:tabs>
          <w:tab w:val="left" w:pos="649"/>
        </w:tabs>
        <w:ind w:left="649" w:hanging="565"/>
        <w:jc w:val="both"/>
      </w:pPr>
      <w:r>
        <w:t>Assignment</w:t>
      </w:r>
      <w:r>
        <w:rPr>
          <w:spacing w:val="-7"/>
        </w:rPr>
        <w:t xml:space="preserve"> </w:t>
      </w:r>
      <w:r>
        <w:t>and</w:t>
      </w:r>
      <w:r>
        <w:rPr>
          <w:spacing w:val="-8"/>
        </w:rPr>
        <w:t xml:space="preserve"> </w:t>
      </w:r>
      <w:r>
        <w:t>other</w:t>
      </w:r>
      <w:r>
        <w:rPr>
          <w:spacing w:val="-5"/>
        </w:rPr>
        <w:t xml:space="preserve"> </w:t>
      </w:r>
      <w:r>
        <w:rPr>
          <w:spacing w:val="-2"/>
        </w:rPr>
        <w:t>dealings</w:t>
      </w:r>
    </w:p>
    <w:p w14:paraId="1A34A948" w14:textId="77777777" w:rsidR="004656D3" w:rsidRDefault="004656D3">
      <w:pPr>
        <w:pStyle w:val="BodyText"/>
        <w:spacing w:before="38"/>
        <w:jc w:val="left"/>
        <w:rPr>
          <w:b/>
        </w:rPr>
      </w:pPr>
    </w:p>
    <w:p w14:paraId="714EF942" w14:textId="77777777" w:rsidR="004656D3" w:rsidRDefault="00000000">
      <w:pPr>
        <w:pStyle w:val="BodyText"/>
        <w:ind w:left="650" w:right="119"/>
      </w:pPr>
      <w:r>
        <w:t>Either party may assign this agreement upon terms that preserve the accrued and future rights and obligations of either party in relation to the other</w:t>
      </w:r>
      <w:r>
        <w:rPr>
          <w:spacing w:val="-7"/>
        </w:rPr>
        <w:t xml:space="preserve"> </w:t>
      </w:r>
      <w:r>
        <w:t>and</w:t>
      </w:r>
      <w:r>
        <w:rPr>
          <w:spacing w:val="-4"/>
        </w:rPr>
        <w:t xml:space="preserve"> </w:t>
      </w:r>
      <w:r>
        <w:t>by</w:t>
      </w:r>
      <w:r>
        <w:rPr>
          <w:spacing w:val="-6"/>
        </w:rPr>
        <w:t xml:space="preserve"> </w:t>
      </w:r>
      <w:r>
        <w:t>written</w:t>
      </w:r>
      <w:r>
        <w:rPr>
          <w:spacing w:val="-4"/>
        </w:rPr>
        <w:t xml:space="preserve"> </w:t>
      </w:r>
      <w:r>
        <w:t>agreement</w:t>
      </w:r>
      <w:r>
        <w:rPr>
          <w:spacing w:val="-4"/>
        </w:rPr>
        <w:t xml:space="preserve"> </w:t>
      </w:r>
      <w:r>
        <w:t>of</w:t>
      </w:r>
      <w:r>
        <w:rPr>
          <w:spacing w:val="-5"/>
        </w:rPr>
        <w:t xml:space="preserve"> </w:t>
      </w:r>
      <w:r>
        <w:t>the</w:t>
      </w:r>
      <w:r>
        <w:rPr>
          <w:spacing w:val="-5"/>
        </w:rPr>
        <w:t xml:space="preserve"> </w:t>
      </w:r>
      <w:r>
        <w:t>other</w:t>
      </w:r>
      <w:r>
        <w:rPr>
          <w:spacing w:val="-4"/>
        </w:rPr>
        <w:t xml:space="preserve"> </w:t>
      </w:r>
      <w:r>
        <w:rPr>
          <w:spacing w:val="-2"/>
        </w:rPr>
        <w:t>party.</w:t>
      </w:r>
    </w:p>
    <w:p w14:paraId="7DBD4B77" w14:textId="77777777" w:rsidR="004656D3" w:rsidRDefault="00000000">
      <w:pPr>
        <w:pStyle w:val="Heading2"/>
        <w:numPr>
          <w:ilvl w:val="0"/>
          <w:numId w:val="19"/>
        </w:numPr>
        <w:tabs>
          <w:tab w:val="left" w:pos="649"/>
        </w:tabs>
        <w:spacing w:before="241"/>
        <w:ind w:left="649" w:hanging="565"/>
        <w:jc w:val="both"/>
      </w:pPr>
      <w:r>
        <w:rPr>
          <w:spacing w:val="-2"/>
        </w:rPr>
        <w:t>Variation</w:t>
      </w:r>
    </w:p>
    <w:p w14:paraId="6205030C" w14:textId="77777777" w:rsidR="004656D3" w:rsidRDefault="004656D3">
      <w:pPr>
        <w:pStyle w:val="BodyText"/>
        <w:spacing w:before="35"/>
        <w:jc w:val="left"/>
        <w:rPr>
          <w:b/>
        </w:rPr>
      </w:pPr>
    </w:p>
    <w:p w14:paraId="7552D612" w14:textId="77777777" w:rsidR="004656D3" w:rsidRDefault="00000000">
      <w:pPr>
        <w:pStyle w:val="BodyText"/>
        <w:ind w:left="650" w:right="118"/>
      </w:pPr>
      <w:r>
        <w:t>No variation of this agreement shall be effective unless it</w:t>
      </w:r>
      <w:r>
        <w:rPr>
          <w:spacing w:val="-1"/>
        </w:rPr>
        <w:t xml:space="preserve"> </w:t>
      </w:r>
      <w:r>
        <w:t>is in writing and signed by the parties (or their authorised representatives).</w:t>
      </w:r>
    </w:p>
    <w:p w14:paraId="05EB7444" w14:textId="77777777" w:rsidR="004656D3" w:rsidRDefault="004656D3">
      <w:pPr>
        <w:pStyle w:val="BodyText"/>
        <w:spacing w:before="2"/>
        <w:jc w:val="left"/>
      </w:pPr>
    </w:p>
    <w:p w14:paraId="34D814C5" w14:textId="77777777" w:rsidR="004656D3" w:rsidRDefault="00000000">
      <w:pPr>
        <w:pStyle w:val="Heading2"/>
        <w:numPr>
          <w:ilvl w:val="0"/>
          <w:numId w:val="19"/>
        </w:numPr>
        <w:tabs>
          <w:tab w:val="left" w:pos="649"/>
        </w:tabs>
        <w:ind w:left="649" w:hanging="565"/>
        <w:jc w:val="both"/>
      </w:pPr>
      <w:bookmarkStart w:id="4" w:name="_bookmark4"/>
      <w:bookmarkEnd w:id="4"/>
      <w:r>
        <w:rPr>
          <w:spacing w:val="-2"/>
        </w:rPr>
        <w:t>Waiver</w:t>
      </w:r>
    </w:p>
    <w:p w14:paraId="60A188A8" w14:textId="77777777" w:rsidR="004656D3" w:rsidRDefault="004656D3">
      <w:pPr>
        <w:pStyle w:val="BodyText"/>
        <w:spacing w:before="36"/>
        <w:jc w:val="left"/>
        <w:rPr>
          <w:b/>
        </w:rPr>
      </w:pPr>
    </w:p>
    <w:p w14:paraId="30046CA0" w14:textId="77777777" w:rsidR="004656D3" w:rsidRDefault="00000000">
      <w:pPr>
        <w:pStyle w:val="BodyText"/>
        <w:ind w:left="650" w:right="116"/>
      </w:pPr>
      <w:r>
        <w:t>A waiver of any right or remedy under this agreement or by law is only effective if given in writing and shall not be deemed a waiver of any subsequent right or remedy. A failure or delay by a party to exercise any right or remedy provided under</w:t>
      </w:r>
      <w:r>
        <w:rPr>
          <w:spacing w:val="-12"/>
        </w:rPr>
        <w:t xml:space="preserve"> </w:t>
      </w:r>
      <w:r>
        <w:t>this</w:t>
      </w:r>
      <w:r>
        <w:rPr>
          <w:spacing w:val="-11"/>
        </w:rPr>
        <w:t xml:space="preserve"> </w:t>
      </w:r>
      <w:r>
        <w:t>agreement</w:t>
      </w:r>
      <w:r>
        <w:rPr>
          <w:spacing w:val="-12"/>
        </w:rPr>
        <w:t xml:space="preserve"> </w:t>
      </w:r>
      <w:r>
        <w:t>or</w:t>
      </w:r>
      <w:r>
        <w:rPr>
          <w:spacing w:val="-12"/>
        </w:rPr>
        <w:t xml:space="preserve"> </w:t>
      </w:r>
      <w:r>
        <w:t>by</w:t>
      </w:r>
      <w:r>
        <w:rPr>
          <w:spacing w:val="-11"/>
        </w:rPr>
        <w:t xml:space="preserve"> </w:t>
      </w:r>
      <w:r>
        <w:t>law</w:t>
      </w:r>
      <w:r>
        <w:rPr>
          <w:spacing w:val="-11"/>
        </w:rPr>
        <w:t xml:space="preserve"> </w:t>
      </w:r>
      <w:r>
        <w:t>shall</w:t>
      </w:r>
      <w:r>
        <w:rPr>
          <w:spacing w:val="-11"/>
        </w:rPr>
        <w:t xml:space="preserve"> </w:t>
      </w:r>
      <w:r>
        <w:t>not</w:t>
      </w:r>
      <w:r>
        <w:rPr>
          <w:spacing w:val="-12"/>
        </w:rPr>
        <w:t xml:space="preserve"> </w:t>
      </w:r>
      <w:r>
        <w:t>constitute a waiver of that or any other right or remedy.</w:t>
      </w:r>
    </w:p>
    <w:p w14:paraId="34C7F690" w14:textId="77777777" w:rsidR="004656D3" w:rsidRDefault="004656D3">
      <w:pPr>
        <w:sectPr w:rsidR="004656D3">
          <w:pgSz w:w="11920" w:h="16850"/>
          <w:pgMar w:top="1320" w:right="620" w:bottom="940" w:left="340" w:header="0" w:footer="746" w:gutter="0"/>
          <w:cols w:num="2" w:space="720" w:equalWidth="0">
            <w:col w:w="5521" w:space="40"/>
            <w:col w:w="5399"/>
          </w:cols>
        </w:sectPr>
      </w:pPr>
    </w:p>
    <w:p w14:paraId="764AD43E" w14:textId="77777777" w:rsidR="004656D3" w:rsidRDefault="00000000">
      <w:pPr>
        <w:pStyle w:val="Heading1"/>
        <w:numPr>
          <w:ilvl w:val="0"/>
          <w:numId w:val="19"/>
        </w:numPr>
        <w:tabs>
          <w:tab w:val="left" w:pos="1119"/>
        </w:tabs>
        <w:ind w:left="1119" w:hanging="720"/>
        <w:jc w:val="left"/>
      </w:pPr>
      <w:bookmarkStart w:id="5" w:name="_bookmark5"/>
      <w:bookmarkEnd w:id="5"/>
      <w:r>
        <w:rPr>
          <w:spacing w:val="-2"/>
        </w:rPr>
        <w:lastRenderedPageBreak/>
        <w:t>Severance</w:t>
      </w:r>
    </w:p>
    <w:p w14:paraId="2FBD37E0" w14:textId="77777777" w:rsidR="004656D3" w:rsidRDefault="004656D3">
      <w:pPr>
        <w:pStyle w:val="BodyText"/>
        <w:spacing w:before="25"/>
        <w:jc w:val="left"/>
        <w:rPr>
          <w:b/>
          <w:sz w:val="22"/>
        </w:rPr>
      </w:pPr>
    </w:p>
    <w:p w14:paraId="09154ED7" w14:textId="77777777" w:rsidR="004656D3" w:rsidRDefault="00000000">
      <w:pPr>
        <w:pStyle w:val="ListParagraph"/>
        <w:numPr>
          <w:ilvl w:val="1"/>
          <w:numId w:val="19"/>
        </w:numPr>
        <w:tabs>
          <w:tab w:val="left" w:pos="794"/>
          <w:tab w:val="left" w:pos="826"/>
        </w:tabs>
        <w:ind w:left="826" w:right="1" w:hanging="570"/>
        <w:jc w:val="both"/>
        <w:rPr>
          <w:sz w:val="21"/>
        </w:rPr>
      </w:pPr>
      <w:bookmarkStart w:id="6" w:name="_bookmark6"/>
      <w:bookmarkEnd w:id="6"/>
      <w:r>
        <w:rPr>
          <w:sz w:val="21"/>
        </w:rPr>
        <w:t xml:space="preserve">If any provision or part-provision of this agreement is or becomes invalid, illegal or unenforceable, it shall be deemed deleted, but that shall not affect the validity and enforceability of the rest of this </w:t>
      </w:r>
      <w:r>
        <w:rPr>
          <w:spacing w:val="-2"/>
          <w:sz w:val="21"/>
        </w:rPr>
        <w:t>agreement.</w:t>
      </w:r>
    </w:p>
    <w:p w14:paraId="117E4601" w14:textId="77777777" w:rsidR="004656D3" w:rsidRDefault="004656D3">
      <w:pPr>
        <w:pStyle w:val="BodyText"/>
        <w:spacing w:before="39"/>
        <w:jc w:val="left"/>
      </w:pPr>
    </w:p>
    <w:p w14:paraId="34505B2C" w14:textId="77777777" w:rsidR="004656D3" w:rsidRDefault="00000000">
      <w:pPr>
        <w:pStyle w:val="ListParagraph"/>
        <w:numPr>
          <w:ilvl w:val="1"/>
          <w:numId w:val="19"/>
        </w:numPr>
        <w:tabs>
          <w:tab w:val="left" w:pos="794"/>
          <w:tab w:val="left" w:pos="826"/>
        </w:tabs>
        <w:ind w:left="826" w:hanging="570"/>
        <w:jc w:val="both"/>
        <w:rPr>
          <w:sz w:val="21"/>
        </w:rPr>
      </w:pPr>
      <w:r>
        <w:rPr>
          <w:sz w:val="21"/>
        </w:rPr>
        <w:t xml:space="preserve">If any provision or part-provision of this agreement is deemed deleted under </w:t>
      </w:r>
      <w:hyperlink w:anchor="_bookmark6" w:history="1">
        <w:r>
          <w:rPr>
            <w:sz w:val="21"/>
          </w:rPr>
          <w:t>clause</w:t>
        </w:r>
      </w:hyperlink>
      <w:r>
        <w:rPr>
          <w:sz w:val="21"/>
        </w:rPr>
        <w:t xml:space="preserve"> 17.1 the parties shall</w:t>
      </w:r>
      <w:r>
        <w:rPr>
          <w:spacing w:val="-15"/>
          <w:sz w:val="21"/>
        </w:rPr>
        <w:t xml:space="preserve"> </w:t>
      </w:r>
      <w:r>
        <w:rPr>
          <w:sz w:val="21"/>
        </w:rPr>
        <w:t>negotiate</w:t>
      </w:r>
      <w:r>
        <w:rPr>
          <w:spacing w:val="-15"/>
          <w:sz w:val="21"/>
        </w:rPr>
        <w:t xml:space="preserve"> </w:t>
      </w:r>
      <w:r>
        <w:rPr>
          <w:sz w:val="21"/>
        </w:rPr>
        <w:t>in</w:t>
      </w:r>
      <w:r>
        <w:rPr>
          <w:spacing w:val="-14"/>
          <w:sz w:val="21"/>
        </w:rPr>
        <w:t xml:space="preserve"> </w:t>
      </w:r>
      <w:r>
        <w:rPr>
          <w:sz w:val="21"/>
        </w:rPr>
        <w:t>good</w:t>
      </w:r>
      <w:r>
        <w:rPr>
          <w:spacing w:val="-15"/>
          <w:sz w:val="21"/>
        </w:rPr>
        <w:t xml:space="preserve"> </w:t>
      </w:r>
      <w:r>
        <w:rPr>
          <w:sz w:val="21"/>
        </w:rPr>
        <w:t>faith</w:t>
      </w:r>
      <w:r>
        <w:rPr>
          <w:spacing w:val="-14"/>
          <w:sz w:val="21"/>
        </w:rPr>
        <w:t xml:space="preserve"> </w:t>
      </w:r>
      <w:r>
        <w:rPr>
          <w:sz w:val="21"/>
        </w:rPr>
        <w:t>to</w:t>
      </w:r>
      <w:r>
        <w:rPr>
          <w:spacing w:val="-15"/>
          <w:sz w:val="21"/>
        </w:rPr>
        <w:t xml:space="preserve"> </w:t>
      </w:r>
      <w:r>
        <w:rPr>
          <w:sz w:val="21"/>
        </w:rPr>
        <w:t>agree</w:t>
      </w:r>
      <w:r>
        <w:rPr>
          <w:spacing w:val="-15"/>
          <w:sz w:val="21"/>
        </w:rPr>
        <w:t xml:space="preserve"> </w:t>
      </w:r>
      <w:r>
        <w:rPr>
          <w:sz w:val="21"/>
        </w:rPr>
        <w:t>a</w:t>
      </w:r>
      <w:r>
        <w:rPr>
          <w:spacing w:val="-14"/>
          <w:sz w:val="21"/>
        </w:rPr>
        <w:t xml:space="preserve"> </w:t>
      </w:r>
      <w:r>
        <w:rPr>
          <w:sz w:val="21"/>
        </w:rPr>
        <w:t>replacement provision that, to the greatest extent possible, achieves the intended commercial result of the original provision.</w:t>
      </w:r>
    </w:p>
    <w:p w14:paraId="09C6736A" w14:textId="77777777" w:rsidR="004656D3" w:rsidRDefault="004656D3">
      <w:pPr>
        <w:pStyle w:val="BodyText"/>
        <w:jc w:val="left"/>
      </w:pPr>
    </w:p>
    <w:p w14:paraId="1D46677A" w14:textId="77777777" w:rsidR="004656D3" w:rsidRDefault="00000000">
      <w:pPr>
        <w:pStyle w:val="Heading2"/>
        <w:numPr>
          <w:ilvl w:val="0"/>
          <w:numId w:val="19"/>
        </w:numPr>
        <w:tabs>
          <w:tab w:val="left" w:pos="826"/>
        </w:tabs>
        <w:ind w:left="826" w:hanging="569"/>
        <w:jc w:val="left"/>
      </w:pPr>
      <w:r>
        <w:t>Entire</w:t>
      </w:r>
      <w:r>
        <w:rPr>
          <w:spacing w:val="-5"/>
        </w:rPr>
        <w:t xml:space="preserve"> </w:t>
      </w:r>
      <w:r>
        <w:rPr>
          <w:spacing w:val="-2"/>
        </w:rPr>
        <w:t>agreement</w:t>
      </w:r>
    </w:p>
    <w:p w14:paraId="30FC6F1D" w14:textId="77777777" w:rsidR="004656D3" w:rsidRDefault="004656D3">
      <w:pPr>
        <w:pStyle w:val="BodyText"/>
        <w:spacing w:before="37"/>
        <w:jc w:val="left"/>
        <w:rPr>
          <w:b/>
        </w:rPr>
      </w:pPr>
    </w:p>
    <w:p w14:paraId="5F3F836D" w14:textId="77777777" w:rsidR="004656D3" w:rsidRDefault="00000000">
      <w:pPr>
        <w:pStyle w:val="ListParagraph"/>
        <w:numPr>
          <w:ilvl w:val="1"/>
          <w:numId w:val="19"/>
        </w:numPr>
        <w:tabs>
          <w:tab w:val="left" w:pos="826"/>
        </w:tabs>
        <w:spacing w:before="1"/>
        <w:ind w:left="826" w:hanging="570"/>
        <w:jc w:val="both"/>
        <w:rPr>
          <w:sz w:val="21"/>
        </w:rPr>
      </w:pPr>
      <w:r>
        <w:rPr>
          <w:sz w:val="21"/>
        </w:rPr>
        <w:t xml:space="preserve">This agreement, and the accompanying email or letter from the Expert, constitutes the entire agreement and extinguishes any other terms. The parties have not relied upon any, promises, assurances, warranties, representations and understandings between them, whether written or oral, relating to the subject matter of this </w:t>
      </w:r>
      <w:r>
        <w:rPr>
          <w:spacing w:val="-2"/>
          <w:sz w:val="21"/>
        </w:rPr>
        <w:t>agreement.</w:t>
      </w:r>
    </w:p>
    <w:p w14:paraId="22A1C8E9" w14:textId="77777777" w:rsidR="004656D3" w:rsidRDefault="004656D3">
      <w:pPr>
        <w:pStyle w:val="BodyText"/>
        <w:spacing w:before="39"/>
        <w:jc w:val="left"/>
      </w:pPr>
    </w:p>
    <w:p w14:paraId="33A56418" w14:textId="77777777" w:rsidR="004656D3" w:rsidRDefault="00000000">
      <w:pPr>
        <w:pStyle w:val="ListParagraph"/>
        <w:numPr>
          <w:ilvl w:val="1"/>
          <w:numId w:val="19"/>
        </w:numPr>
        <w:tabs>
          <w:tab w:val="left" w:pos="826"/>
        </w:tabs>
        <w:ind w:left="826" w:right="1" w:hanging="570"/>
        <w:jc w:val="both"/>
        <w:rPr>
          <w:sz w:val="21"/>
        </w:rPr>
      </w:pPr>
      <w:r>
        <w:rPr>
          <w:sz w:val="21"/>
        </w:rPr>
        <w:t>Each party agrees that it shall have a claim for fraudulent misrepresentation or deceit.</w:t>
      </w:r>
    </w:p>
    <w:p w14:paraId="6AFDB133" w14:textId="77777777" w:rsidR="004656D3" w:rsidRDefault="004656D3">
      <w:pPr>
        <w:pStyle w:val="BodyText"/>
        <w:spacing w:before="1"/>
        <w:jc w:val="left"/>
      </w:pPr>
    </w:p>
    <w:p w14:paraId="2183F27B" w14:textId="77777777" w:rsidR="004656D3" w:rsidRDefault="00000000">
      <w:pPr>
        <w:pStyle w:val="Heading2"/>
        <w:numPr>
          <w:ilvl w:val="0"/>
          <w:numId w:val="19"/>
        </w:numPr>
        <w:tabs>
          <w:tab w:val="left" w:pos="826"/>
        </w:tabs>
        <w:ind w:left="826" w:hanging="569"/>
        <w:jc w:val="left"/>
      </w:pPr>
      <w:bookmarkStart w:id="7" w:name="_bookmark7"/>
      <w:bookmarkEnd w:id="7"/>
      <w:r>
        <w:t>Conflict</w:t>
      </w:r>
      <w:r>
        <w:rPr>
          <w:spacing w:val="-6"/>
        </w:rPr>
        <w:t xml:space="preserve"> </w:t>
      </w:r>
      <w:r>
        <w:t>and</w:t>
      </w:r>
      <w:r>
        <w:rPr>
          <w:spacing w:val="-5"/>
        </w:rPr>
        <w:t xml:space="preserve"> </w:t>
      </w:r>
      <w:r>
        <w:rPr>
          <w:spacing w:val="-2"/>
        </w:rPr>
        <w:t>Precedence</w:t>
      </w:r>
    </w:p>
    <w:p w14:paraId="5DFA2363" w14:textId="77777777" w:rsidR="004656D3" w:rsidRDefault="00000000">
      <w:pPr>
        <w:pStyle w:val="BodyText"/>
        <w:spacing w:before="238"/>
        <w:ind w:left="826" w:right="1" w:hanging="22"/>
      </w:pPr>
      <w:r>
        <w:t>If there is an inconsistency between any of the provisions of these terms and the Instructions, materials</w:t>
      </w:r>
      <w:r>
        <w:rPr>
          <w:spacing w:val="-9"/>
        </w:rPr>
        <w:t xml:space="preserve"> </w:t>
      </w:r>
      <w:r>
        <w:t>or</w:t>
      </w:r>
      <w:r>
        <w:rPr>
          <w:spacing w:val="-9"/>
        </w:rPr>
        <w:t xml:space="preserve"> </w:t>
      </w:r>
      <w:r>
        <w:t>documents</w:t>
      </w:r>
      <w:r>
        <w:rPr>
          <w:spacing w:val="-9"/>
        </w:rPr>
        <w:t xml:space="preserve"> </w:t>
      </w:r>
      <w:r>
        <w:t>provided</w:t>
      </w:r>
      <w:r>
        <w:rPr>
          <w:spacing w:val="-8"/>
        </w:rPr>
        <w:t xml:space="preserve"> </w:t>
      </w:r>
      <w:r>
        <w:t>by</w:t>
      </w:r>
      <w:r>
        <w:rPr>
          <w:spacing w:val="-9"/>
        </w:rPr>
        <w:t xml:space="preserve"> </w:t>
      </w:r>
      <w:r>
        <w:t>the</w:t>
      </w:r>
      <w:r>
        <w:rPr>
          <w:spacing w:val="-8"/>
        </w:rPr>
        <w:t xml:space="preserve"> </w:t>
      </w:r>
      <w:r>
        <w:t xml:space="preserve">Instructing Party, the provisions of these terms shall always </w:t>
      </w:r>
      <w:r>
        <w:rPr>
          <w:spacing w:val="-2"/>
        </w:rPr>
        <w:t>prevail.</w:t>
      </w:r>
    </w:p>
    <w:p w14:paraId="602C6A79" w14:textId="77777777" w:rsidR="004656D3" w:rsidRDefault="00000000">
      <w:pPr>
        <w:pStyle w:val="Heading2"/>
        <w:numPr>
          <w:ilvl w:val="0"/>
          <w:numId w:val="19"/>
        </w:numPr>
        <w:tabs>
          <w:tab w:val="left" w:pos="826"/>
        </w:tabs>
        <w:spacing w:before="240"/>
        <w:ind w:left="826" w:hanging="569"/>
        <w:jc w:val="left"/>
      </w:pPr>
      <w:r>
        <w:t>No</w:t>
      </w:r>
      <w:r>
        <w:rPr>
          <w:spacing w:val="-7"/>
        </w:rPr>
        <w:t xml:space="preserve"> </w:t>
      </w:r>
      <w:r>
        <w:t>partnership</w:t>
      </w:r>
      <w:r>
        <w:rPr>
          <w:spacing w:val="-3"/>
        </w:rPr>
        <w:t xml:space="preserve"> </w:t>
      </w:r>
      <w:r>
        <w:t>or</w:t>
      </w:r>
      <w:r>
        <w:rPr>
          <w:spacing w:val="-5"/>
        </w:rPr>
        <w:t xml:space="preserve"> </w:t>
      </w:r>
      <w:r>
        <w:rPr>
          <w:spacing w:val="-2"/>
        </w:rPr>
        <w:t>agency</w:t>
      </w:r>
    </w:p>
    <w:p w14:paraId="22FD982C" w14:textId="77777777" w:rsidR="004656D3" w:rsidRDefault="004656D3">
      <w:pPr>
        <w:pStyle w:val="BodyText"/>
        <w:spacing w:before="38"/>
        <w:jc w:val="left"/>
        <w:rPr>
          <w:b/>
        </w:rPr>
      </w:pPr>
    </w:p>
    <w:p w14:paraId="75C39F41" w14:textId="77777777" w:rsidR="004656D3" w:rsidRDefault="00000000">
      <w:pPr>
        <w:pStyle w:val="BodyText"/>
        <w:ind w:left="826"/>
      </w:pPr>
      <w:r>
        <w:t>Nothing</w:t>
      </w:r>
      <w:r>
        <w:rPr>
          <w:spacing w:val="-15"/>
        </w:rPr>
        <w:t xml:space="preserve"> </w:t>
      </w:r>
      <w:r>
        <w:t>in</w:t>
      </w:r>
      <w:r>
        <w:rPr>
          <w:spacing w:val="-15"/>
        </w:rPr>
        <w:t xml:space="preserve"> </w:t>
      </w:r>
      <w:r>
        <w:t>this</w:t>
      </w:r>
      <w:r>
        <w:rPr>
          <w:spacing w:val="-14"/>
        </w:rPr>
        <w:t xml:space="preserve"> </w:t>
      </w:r>
      <w:r>
        <w:t>agreement</w:t>
      </w:r>
      <w:r>
        <w:rPr>
          <w:spacing w:val="-15"/>
        </w:rPr>
        <w:t xml:space="preserve"> </w:t>
      </w:r>
      <w:r>
        <w:t>is</w:t>
      </w:r>
      <w:r>
        <w:rPr>
          <w:spacing w:val="-14"/>
        </w:rPr>
        <w:t xml:space="preserve"> </w:t>
      </w:r>
      <w:r>
        <w:t>intended</w:t>
      </w:r>
      <w:r>
        <w:rPr>
          <w:spacing w:val="-15"/>
        </w:rPr>
        <w:t xml:space="preserve"> </w:t>
      </w:r>
      <w:r>
        <w:t>to,</w:t>
      </w:r>
      <w:r>
        <w:rPr>
          <w:spacing w:val="-15"/>
        </w:rPr>
        <w:t xml:space="preserve"> </w:t>
      </w:r>
      <w:r>
        <w:t>or</w:t>
      </w:r>
      <w:r>
        <w:rPr>
          <w:spacing w:val="-14"/>
        </w:rPr>
        <w:t xml:space="preserve"> </w:t>
      </w:r>
      <w:r>
        <w:t>shall</w:t>
      </w:r>
      <w:r>
        <w:rPr>
          <w:spacing w:val="-15"/>
        </w:rPr>
        <w:t xml:space="preserve"> </w:t>
      </w:r>
      <w:r>
        <w:t>be deemed to, establish any partnership or joint venture between any of the parties, constitute any party the agent of another party, or authorise any party</w:t>
      </w:r>
      <w:r>
        <w:rPr>
          <w:spacing w:val="-6"/>
        </w:rPr>
        <w:t xml:space="preserve"> </w:t>
      </w:r>
      <w:r>
        <w:t>to</w:t>
      </w:r>
      <w:r>
        <w:rPr>
          <w:spacing w:val="-6"/>
        </w:rPr>
        <w:t xml:space="preserve"> </w:t>
      </w:r>
      <w:r>
        <w:t>make</w:t>
      </w:r>
      <w:r>
        <w:rPr>
          <w:spacing w:val="-5"/>
        </w:rPr>
        <w:t xml:space="preserve"> </w:t>
      </w:r>
      <w:r>
        <w:t>or</w:t>
      </w:r>
      <w:r>
        <w:rPr>
          <w:spacing w:val="-6"/>
        </w:rPr>
        <w:t xml:space="preserve"> </w:t>
      </w:r>
      <w:r>
        <w:t>enter</w:t>
      </w:r>
      <w:r>
        <w:rPr>
          <w:spacing w:val="-6"/>
        </w:rPr>
        <w:t xml:space="preserve"> </w:t>
      </w:r>
      <w:r>
        <w:t>into</w:t>
      </w:r>
      <w:r>
        <w:rPr>
          <w:spacing w:val="-8"/>
        </w:rPr>
        <w:t xml:space="preserve"> </w:t>
      </w:r>
      <w:r>
        <w:t>any</w:t>
      </w:r>
      <w:r>
        <w:rPr>
          <w:spacing w:val="-5"/>
        </w:rPr>
        <w:t xml:space="preserve"> </w:t>
      </w:r>
      <w:r>
        <w:t>commitments</w:t>
      </w:r>
      <w:r>
        <w:rPr>
          <w:spacing w:val="-6"/>
        </w:rPr>
        <w:t xml:space="preserve"> </w:t>
      </w:r>
      <w:r>
        <w:t>for</w:t>
      </w:r>
      <w:r>
        <w:rPr>
          <w:spacing w:val="-6"/>
        </w:rPr>
        <w:t xml:space="preserve"> </w:t>
      </w:r>
      <w:r>
        <w:t>or on</w:t>
      </w:r>
      <w:r>
        <w:rPr>
          <w:spacing w:val="-4"/>
        </w:rPr>
        <w:t xml:space="preserve"> </w:t>
      </w:r>
      <w:r>
        <w:t>behalf</w:t>
      </w:r>
      <w:r>
        <w:rPr>
          <w:spacing w:val="-5"/>
        </w:rPr>
        <w:t xml:space="preserve"> </w:t>
      </w:r>
      <w:r>
        <w:t>of</w:t>
      </w:r>
      <w:r>
        <w:rPr>
          <w:spacing w:val="-5"/>
        </w:rPr>
        <w:t xml:space="preserve"> </w:t>
      </w:r>
      <w:r>
        <w:t>any</w:t>
      </w:r>
      <w:r>
        <w:rPr>
          <w:spacing w:val="-4"/>
        </w:rPr>
        <w:t xml:space="preserve"> </w:t>
      </w:r>
      <w:r>
        <w:t>other</w:t>
      </w:r>
      <w:r>
        <w:rPr>
          <w:spacing w:val="-5"/>
        </w:rPr>
        <w:t xml:space="preserve"> </w:t>
      </w:r>
      <w:r>
        <w:t>party.</w:t>
      </w:r>
      <w:r>
        <w:rPr>
          <w:spacing w:val="-5"/>
        </w:rPr>
        <w:t xml:space="preserve"> </w:t>
      </w:r>
      <w:r>
        <w:t>Each</w:t>
      </w:r>
      <w:r>
        <w:rPr>
          <w:spacing w:val="-4"/>
        </w:rPr>
        <w:t xml:space="preserve"> </w:t>
      </w:r>
      <w:r>
        <w:t>party</w:t>
      </w:r>
      <w:r>
        <w:rPr>
          <w:spacing w:val="-4"/>
        </w:rPr>
        <w:t xml:space="preserve"> </w:t>
      </w:r>
      <w:r>
        <w:t>confirms</w:t>
      </w:r>
      <w:r>
        <w:rPr>
          <w:spacing w:val="-4"/>
        </w:rPr>
        <w:t xml:space="preserve"> </w:t>
      </w:r>
      <w:r>
        <w:t>it is</w:t>
      </w:r>
      <w:r>
        <w:rPr>
          <w:spacing w:val="-8"/>
        </w:rPr>
        <w:t xml:space="preserve"> </w:t>
      </w:r>
      <w:r>
        <w:t>acting</w:t>
      </w:r>
      <w:r>
        <w:rPr>
          <w:spacing w:val="-8"/>
        </w:rPr>
        <w:t xml:space="preserve"> </w:t>
      </w:r>
      <w:r>
        <w:t>on</w:t>
      </w:r>
      <w:r>
        <w:rPr>
          <w:spacing w:val="-8"/>
        </w:rPr>
        <w:t xml:space="preserve"> </w:t>
      </w:r>
      <w:r>
        <w:t>its</w:t>
      </w:r>
      <w:r>
        <w:rPr>
          <w:spacing w:val="-8"/>
        </w:rPr>
        <w:t xml:space="preserve"> </w:t>
      </w:r>
      <w:r>
        <w:t>own</w:t>
      </w:r>
      <w:r>
        <w:rPr>
          <w:spacing w:val="-8"/>
        </w:rPr>
        <w:t xml:space="preserve"> </w:t>
      </w:r>
      <w:r>
        <w:t>behalf</w:t>
      </w:r>
      <w:r>
        <w:rPr>
          <w:spacing w:val="-9"/>
        </w:rPr>
        <w:t xml:space="preserve"> </w:t>
      </w:r>
      <w:r>
        <w:t>and</w:t>
      </w:r>
      <w:r>
        <w:rPr>
          <w:spacing w:val="-8"/>
        </w:rPr>
        <w:t xml:space="preserve"> </w:t>
      </w:r>
      <w:r>
        <w:t>not</w:t>
      </w:r>
      <w:r>
        <w:rPr>
          <w:spacing w:val="-9"/>
        </w:rPr>
        <w:t xml:space="preserve"> </w:t>
      </w:r>
      <w:r>
        <w:t>for</w:t>
      </w:r>
      <w:r>
        <w:rPr>
          <w:spacing w:val="-9"/>
        </w:rPr>
        <w:t xml:space="preserve"> </w:t>
      </w:r>
      <w:r>
        <w:t>the</w:t>
      </w:r>
      <w:r>
        <w:rPr>
          <w:spacing w:val="-8"/>
        </w:rPr>
        <w:t xml:space="preserve"> </w:t>
      </w:r>
      <w:r>
        <w:t>benefit</w:t>
      </w:r>
      <w:r>
        <w:rPr>
          <w:spacing w:val="-9"/>
        </w:rPr>
        <w:t xml:space="preserve"> </w:t>
      </w:r>
      <w:r>
        <w:t>of any other person.</w:t>
      </w:r>
    </w:p>
    <w:p w14:paraId="6CC1878F" w14:textId="77777777" w:rsidR="004656D3" w:rsidRDefault="00000000">
      <w:pPr>
        <w:pStyle w:val="Heading2"/>
        <w:numPr>
          <w:ilvl w:val="0"/>
          <w:numId w:val="19"/>
        </w:numPr>
        <w:tabs>
          <w:tab w:val="left" w:pos="826"/>
        </w:tabs>
        <w:spacing w:before="241"/>
        <w:ind w:left="826" w:hanging="569"/>
        <w:jc w:val="left"/>
      </w:pPr>
      <w:r>
        <w:t>Third</w:t>
      </w:r>
      <w:r>
        <w:rPr>
          <w:spacing w:val="-7"/>
        </w:rPr>
        <w:t xml:space="preserve"> </w:t>
      </w:r>
      <w:r>
        <w:t>party</w:t>
      </w:r>
      <w:r>
        <w:rPr>
          <w:spacing w:val="-3"/>
        </w:rPr>
        <w:t xml:space="preserve"> </w:t>
      </w:r>
      <w:r>
        <w:rPr>
          <w:spacing w:val="-2"/>
        </w:rPr>
        <w:t>rights</w:t>
      </w:r>
    </w:p>
    <w:p w14:paraId="577A5808" w14:textId="77777777" w:rsidR="004656D3" w:rsidRDefault="004656D3">
      <w:pPr>
        <w:pStyle w:val="BodyText"/>
        <w:spacing w:before="37"/>
        <w:jc w:val="left"/>
        <w:rPr>
          <w:b/>
        </w:rPr>
      </w:pPr>
    </w:p>
    <w:p w14:paraId="0B901815" w14:textId="77777777" w:rsidR="004656D3" w:rsidRDefault="00000000">
      <w:pPr>
        <w:pStyle w:val="BodyText"/>
        <w:spacing w:before="1"/>
        <w:ind w:left="826"/>
      </w:pPr>
      <w:r>
        <w:t>This agreement does not give rise to any rights under the Contracts (Rights of Third Parties) Act 1999 to enforce any term of this agreement.</w:t>
      </w:r>
    </w:p>
    <w:p w14:paraId="31F883B2" w14:textId="77777777" w:rsidR="004656D3" w:rsidRDefault="004656D3">
      <w:pPr>
        <w:pStyle w:val="BodyText"/>
        <w:spacing w:before="49"/>
        <w:jc w:val="left"/>
      </w:pPr>
    </w:p>
    <w:p w14:paraId="25E101A2" w14:textId="77777777" w:rsidR="004656D3" w:rsidRDefault="00000000">
      <w:pPr>
        <w:pStyle w:val="Heading1"/>
        <w:numPr>
          <w:ilvl w:val="0"/>
          <w:numId w:val="19"/>
        </w:numPr>
        <w:tabs>
          <w:tab w:val="left" w:pos="826"/>
        </w:tabs>
        <w:spacing w:before="0"/>
        <w:ind w:left="826" w:hanging="569"/>
        <w:jc w:val="left"/>
      </w:pPr>
      <w:r>
        <w:rPr>
          <w:spacing w:val="-2"/>
        </w:rPr>
        <w:t>Notices</w:t>
      </w:r>
    </w:p>
    <w:p w14:paraId="44085FA5" w14:textId="77777777" w:rsidR="004656D3" w:rsidRDefault="004656D3">
      <w:pPr>
        <w:pStyle w:val="BodyText"/>
        <w:spacing w:before="24"/>
        <w:jc w:val="left"/>
        <w:rPr>
          <w:b/>
          <w:sz w:val="22"/>
        </w:rPr>
      </w:pPr>
    </w:p>
    <w:p w14:paraId="104A14D6" w14:textId="77777777" w:rsidR="004656D3" w:rsidRDefault="00000000">
      <w:pPr>
        <w:pStyle w:val="BodyText"/>
        <w:ind w:left="826" w:right="1" w:hanging="570"/>
      </w:pPr>
      <w:r>
        <w:t>21.1</w:t>
      </w:r>
      <w:r>
        <w:rPr>
          <w:spacing w:val="80"/>
        </w:rPr>
        <w:t xml:space="preserve"> </w:t>
      </w:r>
      <w:r>
        <w:t>Any</w:t>
      </w:r>
      <w:r>
        <w:rPr>
          <w:spacing w:val="-8"/>
        </w:rPr>
        <w:t xml:space="preserve"> </w:t>
      </w:r>
      <w:r>
        <w:t>notice</w:t>
      </w:r>
      <w:r>
        <w:rPr>
          <w:spacing w:val="-8"/>
        </w:rPr>
        <w:t xml:space="preserve"> </w:t>
      </w:r>
      <w:r>
        <w:t>or</w:t>
      </w:r>
      <w:r>
        <w:rPr>
          <w:spacing w:val="-9"/>
        </w:rPr>
        <w:t xml:space="preserve"> </w:t>
      </w:r>
      <w:r>
        <w:t>other</w:t>
      </w:r>
      <w:r>
        <w:rPr>
          <w:spacing w:val="-11"/>
        </w:rPr>
        <w:t xml:space="preserve"> </w:t>
      </w:r>
      <w:r>
        <w:t>communication</w:t>
      </w:r>
      <w:r>
        <w:rPr>
          <w:spacing w:val="-8"/>
        </w:rPr>
        <w:t xml:space="preserve"> </w:t>
      </w:r>
      <w:r>
        <w:t>given</w:t>
      </w:r>
      <w:r>
        <w:rPr>
          <w:spacing w:val="-8"/>
        </w:rPr>
        <w:t xml:space="preserve"> </w:t>
      </w:r>
      <w:r>
        <w:t>to</w:t>
      </w:r>
      <w:r>
        <w:rPr>
          <w:spacing w:val="-8"/>
        </w:rPr>
        <w:t xml:space="preserve"> </w:t>
      </w:r>
      <w:r>
        <w:t>a</w:t>
      </w:r>
      <w:r>
        <w:rPr>
          <w:spacing w:val="-8"/>
        </w:rPr>
        <w:t xml:space="preserve"> </w:t>
      </w:r>
      <w:r>
        <w:t xml:space="preserve">party </w:t>
      </w:r>
      <w:r>
        <w:rPr>
          <w:spacing w:val="-2"/>
        </w:rPr>
        <w:t>under</w:t>
      </w:r>
      <w:r>
        <w:rPr>
          <w:spacing w:val="-10"/>
        </w:rPr>
        <w:t xml:space="preserve"> </w:t>
      </w:r>
      <w:r>
        <w:rPr>
          <w:spacing w:val="-2"/>
        </w:rPr>
        <w:t>or</w:t>
      </w:r>
      <w:r>
        <w:rPr>
          <w:spacing w:val="-9"/>
        </w:rPr>
        <w:t xml:space="preserve"> </w:t>
      </w:r>
      <w:r>
        <w:rPr>
          <w:spacing w:val="-2"/>
        </w:rPr>
        <w:t>in</w:t>
      </w:r>
      <w:r>
        <w:rPr>
          <w:spacing w:val="-10"/>
        </w:rPr>
        <w:t xml:space="preserve"> </w:t>
      </w:r>
      <w:r>
        <w:rPr>
          <w:spacing w:val="-2"/>
        </w:rPr>
        <w:t>connection</w:t>
      </w:r>
      <w:r>
        <w:rPr>
          <w:spacing w:val="-8"/>
        </w:rPr>
        <w:t xml:space="preserve"> </w:t>
      </w:r>
      <w:r>
        <w:rPr>
          <w:spacing w:val="-2"/>
        </w:rPr>
        <w:t>with</w:t>
      </w:r>
      <w:r>
        <w:rPr>
          <w:spacing w:val="-12"/>
        </w:rPr>
        <w:t xml:space="preserve"> </w:t>
      </w:r>
      <w:r>
        <w:rPr>
          <w:spacing w:val="-2"/>
        </w:rPr>
        <w:t>this</w:t>
      </w:r>
      <w:r>
        <w:rPr>
          <w:spacing w:val="-9"/>
        </w:rPr>
        <w:t xml:space="preserve"> </w:t>
      </w:r>
      <w:r>
        <w:rPr>
          <w:spacing w:val="-2"/>
        </w:rPr>
        <w:t>agreement</w:t>
      </w:r>
      <w:r>
        <w:rPr>
          <w:spacing w:val="-9"/>
        </w:rPr>
        <w:t xml:space="preserve"> </w:t>
      </w:r>
      <w:r>
        <w:rPr>
          <w:spacing w:val="-2"/>
        </w:rPr>
        <w:t>shall</w:t>
      </w:r>
      <w:r>
        <w:rPr>
          <w:spacing w:val="-8"/>
        </w:rPr>
        <w:t xml:space="preserve"> </w:t>
      </w:r>
      <w:r>
        <w:rPr>
          <w:spacing w:val="-5"/>
        </w:rPr>
        <w:t>be:</w:t>
      </w:r>
    </w:p>
    <w:p w14:paraId="050E0BB2" w14:textId="77777777" w:rsidR="004656D3" w:rsidRDefault="00000000">
      <w:pPr>
        <w:pStyle w:val="ListParagraph"/>
        <w:numPr>
          <w:ilvl w:val="0"/>
          <w:numId w:val="3"/>
        </w:numPr>
        <w:tabs>
          <w:tab w:val="left" w:pos="649"/>
          <w:tab w:val="left" w:pos="651"/>
        </w:tabs>
        <w:spacing w:before="78"/>
        <w:ind w:right="115"/>
        <w:jc w:val="both"/>
        <w:rPr>
          <w:sz w:val="21"/>
        </w:rPr>
      </w:pPr>
      <w:r>
        <w:br w:type="column"/>
      </w:r>
      <w:r>
        <w:rPr>
          <w:sz w:val="21"/>
        </w:rPr>
        <w:t>delivered</w:t>
      </w:r>
      <w:r>
        <w:rPr>
          <w:spacing w:val="-8"/>
          <w:sz w:val="21"/>
        </w:rPr>
        <w:t xml:space="preserve"> </w:t>
      </w:r>
      <w:r>
        <w:rPr>
          <w:sz w:val="21"/>
        </w:rPr>
        <w:t>by</w:t>
      </w:r>
      <w:r>
        <w:rPr>
          <w:spacing w:val="-8"/>
          <w:sz w:val="21"/>
        </w:rPr>
        <w:t xml:space="preserve"> </w:t>
      </w:r>
      <w:r>
        <w:rPr>
          <w:sz w:val="21"/>
        </w:rPr>
        <w:t>hand</w:t>
      </w:r>
      <w:r>
        <w:rPr>
          <w:spacing w:val="-8"/>
          <w:sz w:val="21"/>
        </w:rPr>
        <w:t xml:space="preserve"> </w:t>
      </w:r>
      <w:r>
        <w:rPr>
          <w:sz w:val="21"/>
        </w:rPr>
        <w:t>or</w:t>
      </w:r>
      <w:r>
        <w:rPr>
          <w:spacing w:val="-9"/>
          <w:sz w:val="21"/>
        </w:rPr>
        <w:t xml:space="preserve"> </w:t>
      </w:r>
      <w:r>
        <w:rPr>
          <w:sz w:val="21"/>
        </w:rPr>
        <w:t>by</w:t>
      </w:r>
      <w:r>
        <w:rPr>
          <w:spacing w:val="-8"/>
          <w:sz w:val="21"/>
        </w:rPr>
        <w:t xml:space="preserve"> </w:t>
      </w:r>
      <w:r>
        <w:rPr>
          <w:sz w:val="21"/>
        </w:rPr>
        <w:t>pre-paid</w:t>
      </w:r>
      <w:r>
        <w:rPr>
          <w:spacing w:val="-8"/>
          <w:sz w:val="21"/>
        </w:rPr>
        <w:t xml:space="preserve"> </w:t>
      </w:r>
      <w:r>
        <w:rPr>
          <w:sz w:val="21"/>
        </w:rPr>
        <w:t>first-class</w:t>
      </w:r>
      <w:r>
        <w:rPr>
          <w:spacing w:val="-8"/>
          <w:sz w:val="21"/>
        </w:rPr>
        <w:t xml:space="preserve"> </w:t>
      </w:r>
      <w:r>
        <w:rPr>
          <w:sz w:val="21"/>
        </w:rPr>
        <w:t>post</w:t>
      </w:r>
      <w:r>
        <w:rPr>
          <w:spacing w:val="-9"/>
          <w:sz w:val="21"/>
        </w:rPr>
        <w:t xml:space="preserve"> </w:t>
      </w:r>
      <w:r>
        <w:rPr>
          <w:sz w:val="21"/>
        </w:rPr>
        <w:t>or other next working day delivery service at its registered office (if a company) or its principal place of business (in any other case); or</w:t>
      </w:r>
    </w:p>
    <w:p w14:paraId="06E356C0" w14:textId="77777777" w:rsidR="004656D3" w:rsidRDefault="00000000">
      <w:pPr>
        <w:pStyle w:val="ListParagraph"/>
        <w:numPr>
          <w:ilvl w:val="0"/>
          <w:numId w:val="3"/>
        </w:numPr>
        <w:tabs>
          <w:tab w:val="left" w:pos="649"/>
          <w:tab w:val="left" w:pos="651"/>
        </w:tabs>
        <w:spacing w:before="119"/>
        <w:ind w:right="121"/>
        <w:jc w:val="both"/>
        <w:rPr>
          <w:sz w:val="21"/>
        </w:rPr>
      </w:pPr>
      <w:r>
        <w:rPr>
          <w:sz w:val="21"/>
        </w:rPr>
        <w:t>sent by email to the address specified or used by the Instructing Party and the Expert, respectively.</w:t>
      </w:r>
    </w:p>
    <w:p w14:paraId="5A83C83C" w14:textId="77777777" w:rsidR="004656D3" w:rsidRDefault="004656D3">
      <w:pPr>
        <w:pStyle w:val="BodyText"/>
        <w:spacing w:before="39"/>
        <w:jc w:val="left"/>
      </w:pPr>
    </w:p>
    <w:p w14:paraId="0CA58063" w14:textId="77777777" w:rsidR="004656D3" w:rsidRDefault="00000000">
      <w:pPr>
        <w:pStyle w:val="ListParagraph"/>
        <w:numPr>
          <w:ilvl w:val="1"/>
          <w:numId w:val="2"/>
        </w:numPr>
        <w:tabs>
          <w:tab w:val="left" w:pos="651"/>
        </w:tabs>
        <w:ind w:right="120"/>
        <w:jc w:val="both"/>
        <w:rPr>
          <w:sz w:val="21"/>
        </w:rPr>
      </w:pPr>
      <w:r>
        <w:rPr>
          <w:sz w:val="21"/>
        </w:rPr>
        <w:t>Any notice or communication shall be deemed to have been received:</w:t>
      </w:r>
    </w:p>
    <w:p w14:paraId="443B2098" w14:textId="77777777" w:rsidR="004656D3" w:rsidRDefault="00000000">
      <w:pPr>
        <w:pStyle w:val="ListParagraph"/>
        <w:numPr>
          <w:ilvl w:val="0"/>
          <w:numId w:val="1"/>
        </w:numPr>
        <w:tabs>
          <w:tab w:val="left" w:pos="649"/>
          <w:tab w:val="left" w:pos="651"/>
        </w:tabs>
        <w:spacing w:before="122"/>
        <w:ind w:right="117"/>
        <w:jc w:val="both"/>
        <w:rPr>
          <w:sz w:val="21"/>
        </w:rPr>
      </w:pPr>
      <w:r>
        <w:rPr>
          <w:sz w:val="21"/>
        </w:rPr>
        <w:t>if</w:t>
      </w:r>
      <w:r>
        <w:rPr>
          <w:spacing w:val="-8"/>
          <w:sz w:val="21"/>
        </w:rPr>
        <w:t xml:space="preserve"> </w:t>
      </w:r>
      <w:r>
        <w:rPr>
          <w:sz w:val="21"/>
        </w:rPr>
        <w:t>delivered</w:t>
      </w:r>
      <w:r>
        <w:rPr>
          <w:spacing w:val="-7"/>
          <w:sz w:val="21"/>
        </w:rPr>
        <w:t xml:space="preserve"> </w:t>
      </w:r>
      <w:r>
        <w:rPr>
          <w:sz w:val="21"/>
        </w:rPr>
        <w:t>by</w:t>
      </w:r>
      <w:r>
        <w:rPr>
          <w:spacing w:val="-7"/>
          <w:sz w:val="21"/>
        </w:rPr>
        <w:t xml:space="preserve"> </w:t>
      </w:r>
      <w:r>
        <w:rPr>
          <w:sz w:val="21"/>
        </w:rPr>
        <w:t>hand,</w:t>
      </w:r>
      <w:r>
        <w:rPr>
          <w:spacing w:val="-8"/>
          <w:sz w:val="21"/>
        </w:rPr>
        <w:t xml:space="preserve"> </w:t>
      </w:r>
      <w:r>
        <w:rPr>
          <w:sz w:val="21"/>
        </w:rPr>
        <w:t>at</w:t>
      </w:r>
      <w:r>
        <w:rPr>
          <w:spacing w:val="-8"/>
          <w:sz w:val="21"/>
        </w:rPr>
        <w:t xml:space="preserve"> </w:t>
      </w:r>
      <w:r>
        <w:rPr>
          <w:sz w:val="21"/>
        </w:rPr>
        <w:t>the</w:t>
      </w:r>
      <w:r>
        <w:rPr>
          <w:spacing w:val="-7"/>
          <w:sz w:val="21"/>
        </w:rPr>
        <w:t xml:space="preserve"> </w:t>
      </w:r>
      <w:r>
        <w:rPr>
          <w:sz w:val="21"/>
        </w:rPr>
        <w:t>time</w:t>
      </w:r>
      <w:r>
        <w:rPr>
          <w:spacing w:val="-7"/>
          <w:sz w:val="21"/>
        </w:rPr>
        <w:t xml:space="preserve"> </w:t>
      </w:r>
      <w:r>
        <w:rPr>
          <w:sz w:val="21"/>
        </w:rPr>
        <w:t>the</w:t>
      </w:r>
      <w:r>
        <w:rPr>
          <w:spacing w:val="-7"/>
          <w:sz w:val="21"/>
        </w:rPr>
        <w:t xml:space="preserve"> </w:t>
      </w:r>
      <w:r>
        <w:rPr>
          <w:sz w:val="21"/>
        </w:rPr>
        <w:t>notice</w:t>
      </w:r>
      <w:r>
        <w:rPr>
          <w:spacing w:val="-7"/>
          <w:sz w:val="21"/>
        </w:rPr>
        <w:t xml:space="preserve"> </w:t>
      </w:r>
      <w:r>
        <w:rPr>
          <w:sz w:val="21"/>
        </w:rPr>
        <w:t>is</w:t>
      </w:r>
      <w:r>
        <w:rPr>
          <w:spacing w:val="-7"/>
          <w:sz w:val="21"/>
        </w:rPr>
        <w:t xml:space="preserve"> </w:t>
      </w:r>
      <w:r>
        <w:rPr>
          <w:sz w:val="21"/>
        </w:rPr>
        <w:t>left</w:t>
      </w:r>
      <w:r>
        <w:rPr>
          <w:spacing w:val="-8"/>
          <w:sz w:val="21"/>
        </w:rPr>
        <w:t xml:space="preserve"> </w:t>
      </w:r>
      <w:r>
        <w:rPr>
          <w:sz w:val="21"/>
        </w:rPr>
        <w:t>at the proper address;</w:t>
      </w:r>
    </w:p>
    <w:p w14:paraId="2B5E3DC3" w14:textId="77777777" w:rsidR="004656D3" w:rsidRDefault="00000000">
      <w:pPr>
        <w:pStyle w:val="ListParagraph"/>
        <w:numPr>
          <w:ilvl w:val="0"/>
          <w:numId w:val="1"/>
        </w:numPr>
        <w:tabs>
          <w:tab w:val="left" w:pos="649"/>
          <w:tab w:val="left" w:pos="651"/>
        </w:tabs>
        <w:spacing w:before="119"/>
        <w:ind w:right="117"/>
        <w:jc w:val="both"/>
        <w:rPr>
          <w:sz w:val="21"/>
        </w:rPr>
      </w:pPr>
      <w:r>
        <w:rPr>
          <w:sz w:val="21"/>
        </w:rPr>
        <w:t>if sent by pre-paid first-class post or a courier for the next working day delivery service, at 9.00am on the second Business Day after posting;</w:t>
      </w:r>
    </w:p>
    <w:p w14:paraId="597433CF" w14:textId="77777777" w:rsidR="004656D3" w:rsidRDefault="00000000">
      <w:pPr>
        <w:pStyle w:val="ListParagraph"/>
        <w:numPr>
          <w:ilvl w:val="0"/>
          <w:numId w:val="1"/>
        </w:numPr>
        <w:tabs>
          <w:tab w:val="left" w:pos="649"/>
          <w:tab w:val="left" w:pos="651"/>
        </w:tabs>
        <w:spacing w:before="121"/>
        <w:ind w:right="116"/>
        <w:jc w:val="both"/>
        <w:rPr>
          <w:sz w:val="21"/>
        </w:rPr>
      </w:pPr>
      <w:bookmarkStart w:id="8" w:name="_bookmark8"/>
      <w:bookmarkEnd w:id="8"/>
      <w:r>
        <w:rPr>
          <w:sz w:val="21"/>
        </w:rPr>
        <w:t xml:space="preserve">if sent by email, at the time of transmission, or, if this time falls outside business hours in the place of receipt, when business hours resume. In this </w:t>
      </w:r>
      <w:hyperlink w:anchor="_bookmark8" w:history="1">
        <w:r>
          <w:rPr>
            <w:sz w:val="21"/>
          </w:rPr>
          <w:t>clause</w:t>
        </w:r>
      </w:hyperlink>
      <w:r>
        <w:rPr>
          <w:spacing w:val="40"/>
          <w:sz w:val="21"/>
        </w:rPr>
        <w:t xml:space="preserve"> </w:t>
      </w:r>
      <w:r>
        <w:rPr>
          <w:sz w:val="21"/>
        </w:rPr>
        <w:t>business hours means 9.00am to 5.00pm Monday to Friday on a day that is not a public holiday in the place of receipt.</w:t>
      </w:r>
    </w:p>
    <w:p w14:paraId="59F48176" w14:textId="77777777" w:rsidR="004656D3" w:rsidRDefault="004656D3">
      <w:pPr>
        <w:pStyle w:val="BodyText"/>
        <w:spacing w:before="38"/>
        <w:jc w:val="left"/>
      </w:pPr>
    </w:p>
    <w:p w14:paraId="14176FF9" w14:textId="77777777" w:rsidR="004656D3" w:rsidRDefault="00000000">
      <w:pPr>
        <w:pStyle w:val="ListParagraph"/>
        <w:numPr>
          <w:ilvl w:val="1"/>
          <w:numId w:val="2"/>
        </w:numPr>
        <w:tabs>
          <w:tab w:val="left" w:pos="651"/>
        </w:tabs>
        <w:ind w:right="116"/>
        <w:jc w:val="both"/>
        <w:rPr>
          <w:sz w:val="21"/>
        </w:rPr>
      </w:pPr>
      <w:r>
        <w:rPr>
          <w:sz w:val="21"/>
        </w:rPr>
        <w:t>This clause does not apply to the service of any proceedings</w:t>
      </w:r>
      <w:r>
        <w:rPr>
          <w:spacing w:val="-11"/>
          <w:sz w:val="21"/>
        </w:rPr>
        <w:t xml:space="preserve"> </w:t>
      </w:r>
      <w:r>
        <w:rPr>
          <w:sz w:val="21"/>
        </w:rPr>
        <w:t>or</w:t>
      </w:r>
      <w:r>
        <w:rPr>
          <w:spacing w:val="-12"/>
          <w:sz w:val="21"/>
        </w:rPr>
        <w:t xml:space="preserve"> </w:t>
      </w:r>
      <w:r>
        <w:rPr>
          <w:sz w:val="21"/>
        </w:rPr>
        <w:t>any</w:t>
      </w:r>
      <w:r>
        <w:rPr>
          <w:spacing w:val="-11"/>
          <w:sz w:val="21"/>
        </w:rPr>
        <w:t xml:space="preserve"> </w:t>
      </w:r>
      <w:r>
        <w:rPr>
          <w:sz w:val="21"/>
        </w:rPr>
        <w:t>documents</w:t>
      </w:r>
      <w:r>
        <w:rPr>
          <w:spacing w:val="-11"/>
          <w:sz w:val="21"/>
        </w:rPr>
        <w:t xml:space="preserve"> </w:t>
      </w:r>
      <w:r>
        <w:rPr>
          <w:sz w:val="21"/>
        </w:rPr>
        <w:t>in</w:t>
      </w:r>
      <w:r>
        <w:rPr>
          <w:spacing w:val="-11"/>
          <w:sz w:val="21"/>
        </w:rPr>
        <w:t xml:space="preserve"> </w:t>
      </w:r>
      <w:r>
        <w:rPr>
          <w:sz w:val="21"/>
        </w:rPr>
        <w:t>any</w:t>
      </w:r>
      <w:r>
        <w:rPr>
          <w:spacing w:val="-11"/>
          <w:sz w:val="21"/>
        </w:rPr>
        <w:t xml:space="preserve"> </w:t>
      </w:r>
      <w:r>
        <w:rPr>
          <w:sz w:val="21"/>
        </w:rPr>
        <w:t>legal</w:t>
      </w:r>
      <w:r>
        <w:rPr>
          <w:spacing w:val="-11"/>
          <w:sz w:val="21"/>
        </w:rPr>
        <w:t xml:space="preserve"> </w:t>
      </w:r>
      <w:r>
        <w:rPr>
          <w:sz w:val="21"/>
        </w:rPr>
        <w:t>action.</w:t>
      </w:r>
    </w:p>
    <w:p w14:paraId="622F70B5" w14:textId="77777777" w:rsidR="004656D3" w:rsidRDefault="004656D3">
      <w:pPr>
        <w:pStyle w:val="BodyText"/>
        <w:jc w:val="left"/>
      </w:pPr>
    </w:p>
    <w:p w14:paraId="5103B402" w14:textId="77777777" w:rsidR="004656D3" w:rsidRDefault="00000000">
      <w:pPr>
        <w:pStyle w:val="Heading2"/>
        <w:numPr>
          <w:ilvl w:val="0"/>
          <w:numId w:val="19"/>
        </w:numPr>
        <w:tabs>
          <w:tab w:val="left" w:pos="650"/>
        </w:tabs>
        <w:ind w:left="650" w:hanging="566"/>
        <w:jc w:val="left"/>
      </w:pPr>
      <w:r>
        <w:rPr>
          <w:spacing w:val="-2"/>
        </w:rPr>
        <w:t>Counterparts</w:t>
      </w:r>
    </w:p>
    <w:p w14:paraId="161D8BEB" w14:textId="77777777" w:rsidR="004656D3" w:rsidRDefault="004656D3">
      <w:pPr>
        <w:pStyle w:val="BodyText"/>
        <w:spacing w:before="35"/>
        <w:jc w:val="left"/>
        <w:rPr>
          <w:b/>
        </w:rPr>
      </w:pPr>
    </w:p>
    <w:p w14:paraId="068D6C06" w14:textId="77777777" w:rsidR="004656D3" w:rsidRDefault="00000000">
      <w:pPr>
        <w:pStyle w:val="ListParagraph"/>
        <w:numPr>
          <w:ilvl w:val="1"/>
          <w:numId w:val="19"/>
        </w:numPr>
        <w:tabs>
          <w:tab w:val="left" w:pos="651"/>
        </w:tabs>
        <w:spacing w:before="1"/>
        <w:ind w:right="117"/>
        <w:jc w:val="both"/>
        <w:rPr>
          <w:sz w:val="21"/>
        </w:rPr>
      </w:pPr>
      <w:r>
        <w:rPr>
          <w:sz w:val="21"/>
        </w:rPr>
        <w:t>This agreement may be executed in any number of counterparts, each of which shall constitute a duplicate original, but all the counterparts shall together constitute the one agreement.</w:t>
      </w:r>
    </w:p>
    <w:p w14:paraId="7A75D7C0" w14:textId="77777777" w:rsidR="004656D3" w:rsidRDefault="004656D3">
      <w:pPr>
        <w:pStyle w:val="BodyText"/>
        <w:spacing w:before="38"/>
        <w:jc w:val="left"/>
      </w:pPr>
    </w:p>
    <w:p w14:paraId="15E2DC16" w14:textId="77777777" w:rsidR="004656D3" w:rsidRDefault="00000000">
      <w:pPr>
        <w:pStyle w:val="ListParagraph"/>
        <w:numPr>
          <w:ilvl w:val="1"/>
          <w:numId w:val="19"/>
        </w:numPr>
        <w:tabs>
          <w:tab w:val="left" w:pos="651"/>
        </w:tabs>
        <w:spacing w:line="242" w:lineRule="auto"/>
        <w:ind w:right="119"/>
        <w:jc w:val="both"/>
        <w:rPr>
          <w:sz w:val="21"/>
        </w:rPr>
      </w:pPr>
      <w:r>
        <w:rPr>
          <w:sz w:val="21"/>
        </w:rPr>
        <w:t>No counterpart shall be effective until each party has executed at least one counterpart.</w:t>
      </w:r>
    </w:p>
    <w:p w14:paraId="3B21EADE" w14:textId="77777777" w:rsidR="004656D3" w:rsidRDefault="00000000">
      <w:pPr>
        <w:pStyle w:val="Heading2"/>
        <w:numPr>
          <w:ilvl w:val="0"/>
          <w:numId w:val="19"/>
        </w:numPr>
        <w:tabs>
          <w:tab w:val="left" w:pos="650"/>
        </w:tabs>
        <w:spacing w:before="237"/>
        <w:ind w:left="650" w:hanging="566"/>
        <w:jc w:val="left"/>
      </w:pPr>
      <w:bookmarkStart w:id="9" w:name="_bookmark9"/>
      <w:bookmarkEnd w:id="9"/>
      <w:r>
        <w:t>Dispute</w:t>
      </w:r>
      <w:r>
        <w:rPr>
          <w:spacing w:val="-9"/>
        </w:rPr>
        <w:t xml:space="preserve"> </w:t>
      </w:r>
      <w:r>
        <w:t>resolution</w:t>
      </w:r>
      <w:r>
        <w:rPr>
          <w:spacing w:val="-8"/>
        </w:rPr>
        <w:t xml:space="preserve"> </w:t>
      </w:r>
      <w:r>
        <w:rPr>
          <w:spacing w:val="-2"/>
        </w:rPr>
        <w:t>procedure</w:t>
      </w:r>
    </w:p>
    <w:p w14:paraId="1F3C2D4D" w14:textId="77777777" w:rsidR="004656D3" w:rsidRDefault="004656D3">
      <w:pPr>
        <w:pStyle w:val="BodyText"/>
        <w:spacing w:before="38"/>
        <w:jc w:val="left"/>
        <w:rPr>
          <w:b/>
        </w:rPr>
      </w:pPr>
    </w:p>
    <w:p w14:paraId="62A2B6F7" w14:textId="77777777" w:rsidR="004656D3" w:rsidRDefault="00000000">
      <w:pPr>
        <w:pStyle w:val="BodyText"/>
        <w:ind w:left="651" w:right="114"/>
      </w:pPr>
      <w:r>
        <w:t>If</w:t>
      </w:r>
      <w:r>
        <w:rPr>
          <w:spacing w:val="-1"/>
        </w:rPr>
        <w:t xml:space="preserve"> </w:t>
      </w:r>
      <w:r>
        <w:t>a dispute arises out</w:t>
      </w:r>
      <w:r>
        <w:rPr>
          <w:spacing w:val="-1"/>
        </w:rPr>
        <w:t xml:space="preserve"> </w:t>
      </w:r>
      <w:r>
        <w:t>of</w:t>
      </w:r>
      <w:r>
        <w:rPr>
          <w:spacing w:val="-1"/>
        </w:rPr>
        <w:t xml:space="preserve"> </w:t>
      </w:r>
      <w:r>
        <w:t>or</w:t>
      </w:r>
      <w:r>
        <w:rPr>
          <w:spacing w:val="-1"/>
        </w:rPr>
        <w:t xml:space="preserve"> </w:t>
      </w:r>
      <w:r>
        <w:t>in connection with this agreement or the performance, validity or enforceability</w:t>
      </w:r>
      <w:r>
        <w:rPr>
          <w:spacing w:val="-6"/>
        </w:rPr>
        <w:t xml:space="preserve"> </w:t>
      </w:r>
      <w:r>
        <w:t>of</w:t>
      </w:r>
      <w:r>
        <w:rPr>
          <w:spacing w:val="-7"/>
        </w:rPr>
        <w:t xml:space="preserve"> </w:t>
      </w:r>
      <w:r>
        <w:t>it</w:t>
      </w:r>
      <w:r>
        <w:rPr>
          <w:spacing w:val="-7"/>
        </w:rPr>
        <w:t xml:space="preserve"> </w:t>
      </w:r>
      <w:r>
        <w:t>(</w:t>
      </w:r>
      <w:r>
        <w:rPr>
          <w:b/>
        </w:rPr>
        <w:t>Dispute</w:t>
      </w:r>
      <w:r>
        <w:t>)</w:t>
      </w:r>
      <w:r>
        <w:rPr>
          <w:spacing w:val="-6"/>
        </w:rPr>
        <w:t xml:space="preserve"> </w:t>
      </w:r>
      <w:r>
        <w:t>then</w:t>
      </w:r>
      <w:r>
        <w:rPr>
          <w:spacing w:val="-5"/>
        </w:rPr>
        <w:t xml:space="preserve"> </w:t>
      </w:r>
      <w:r>
        <w:t>either</w:t>
      </w:r>
      <w:r>
        <w:rPr>
          <w:spacing w:val="-6"/>
        </w:rPr>
        <w:t xml:space="preserve"> </w:t>
      </w:r>
      <w:r>
        <w:t>party</w:t>
      </w:r>
      <w:r>
        <w:rPr>
          <w:spacing w:val="-8"/>
        </w:rPr>
        <w:t xml:space="preserve"> </w:t>
      </w:r>
      <w:r>
        <w:t>may serve a notice and both parties shall then meet (remotely</w:t>
      </w:r>
      <w:r>
        <w:rPr>
          <w:spacing w:val="-2"/>
        </w:rPr>
        <w:t xml:space="preserve"> </w:t>
      </w:r>
      <w:r>
        <w:t>or</w:t>
      </w:r>
      <w:r>
        <w:rPr>
          <w:spacing w:val="-3"/>
        </w:rPr>
        <w:t xml:space="preserve"> </w:t>
      </w:r>
      <w:r>
        <w:t>in</w:t>
      </w:r>
      <w:r>
        <w:rPr>
          <w:spacing w:val="-2"/>
        </w:rPr>
        <w:t xml:space="preserve"> </w:t>
      </w:r>
      <w:r>
        <w:t>person)</w:t>
      </w:r>
      <w:r>
        <w:rPr>
          <w:spacing w:val="-3"/>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within</w:t>
      </w:r>
      <w:r>
        <w:rPr>
          <w:spacing w:val="-2"/>
        </w:rPr>
        <w:t xml:space="preserve"> </w:t>
      </w:r>
      <w:r>
        <w:t xml:space="preserve">14 days to resolve the Dispute by alternative dispute </w:t>
      </w:r>
      <w:r>
        <w:rPr>
          <w:spacing w:val="-2"/>
        </w:rPr>
        <w:t>resolution.</w:t>
      </w:r>
    </w:p>
    <w:p w14:paraId="17521353" w14:textId="77777777" w:rsidR="004656D3" w:rsidRDefault="004656D3">
      <w:pPr>
        <w:pStyle w:val="BodyText"/>
        <w:spacing w:before="1"/>
        <w:jc w:val="left"/>
      </w:pPr>
    </w:p>
    <w:p w14:paraId="42BC18B7" w14:textId="77777777" w:rsidR="004656D3" w:rsidRDefault="00000000">
      <w:pPr>
        <w:pStyle w:val="Heading2"/>
        <w:numPr>
          <w:ilvl w:val="0"/>
          <w:numId w:val="19"/>
        </w:numPr>
        <w:tabs>
          <w:tab w:val="left" w:pos="650"/>
        </w:tabs>
        <w:ind w:left="650" w:hanging="566"/>
        <w:jc w:val="left"/>
      </w:pPr>
      <w:bookmarkStart w:id="10" w:name="_bookmark10"/>
      <w:bookmarkEnd w:id="10"/>
      <w:r>
        <w:t>Governing</w:t>
      </w:r>
      <w:r>
        <w:rPr>
          <w:spacing w:val="-5"/>
        </w:rPr>
        <w:t xml:space="preserve"> </w:t>
      </w:r>
      <w:r>
        <w:t>law</w:t>
      </w:r>
      <w:r>
        <w:rPr>
          <w:spacing w:val="-5"/>
        </w:rPr>
        <w:t xml:space="preserve"> </w:t>
      </w:r>
      <w:r>
        <w:t>and</w:t>
      </w:r>
      <w:r>
        <w:rPr>
          <w:spacing w:val="-4"/>
        </w:rPr>
        <w:t xml:space="preserve"> </w:t>
      </w:r>
      <w:r>
        <w:rPr>
          <w:spacing w:val="-2"/>
        </w:rPr>
        <w:t>jurisdiction</w:t>
      </w:r>
    </w:p>
    <w:p w14:paraId="450CFBD9" w14:textId="77777777" w:rsidR="004656D3" w:rsidRDefault="004656D3">
      <w:pPr>
        <w:pStyle w:val="BodyText"/>
        <w:spacing w:before="35"/>
        <w:jc w:val="left"/>
        <w:rPr>
          <w:b/>
        </w:rPr>
      </w:pPr>
    </w:p>
    <w:p w14:paraId="1E2685BB" w14:textId="77777777" w:rsidR="004656D3" w:rsidRDefault="00000000">
      <w:pPr>
        <w:pStyle w:val="ListParagraph"/>
        <w:numPr>
          <w:ilvl w:val="1"/>
          <w:numId w:val="19"/>
        </w:numPr>
        <w:tabs>
          <w:tab w:val="left" w:pos="649"/>
          <w:tab w:val="left" w:pos="651"/>
        </w:tabs>
        <w:ind w:right="116"/>
        <w:jc w:val="both"/>
        <w:rPr>
          <w:sz w:val="21"/>
        </w:rPr>
      </w:pPr>
      <w:r>
        <w:rPr>
          <w:sz w:val="21"/>
        </w:rPr>
        <w:t>This agreement and any dispute or claim (including non-contractual disputes or claims) shall</w:t>
      </w:r>
      <w:r>
        <w:rPr>
          <w:spacing w:val="-15"/>
          <w:sz w:val="21"/>
        </w:rPr>
        <w:t xml:space="preserve"> </w:t>
      </w:r>
      <w:r>
        <w:rPr>
          <w:sz w:val="21"/>
        </w:rPr>
        <w:t>be</w:t>
      </w:r>
      <w:r>
        <w:rPr>
          <w:spacing w:val="-14"/>
          <w:sz w:val="21"/>
        </w:rPr>
        <w:t xml:space="preserve"> </w:t>
      </w:r>
      <w:r>
        <w:rPr>
          <w:sz w:val="21"/>
        </w:rPr>
        <w:t>governed</w:t>
      </w:r>
      <w:r>
        <w:rPr>
          <w:spacing w:val="-15"/>
          <w:sz w:val="21"/>
        </w:rPr>
        <w:t xml:space="preserve"> </w:t>
      </w:r>
      <w:r>
        <w:rPr>
          <w:sz w:val="21"/>
        </w:rPr>
        <w:t>by</w:t>
      </w:r>
      <w:r>
        <w:rPr>
          <w:spacing w:val="-14"/>
          <w:sz w:val="21"/>
        </w:rPr>
        <w:t xml:space="preserve"> </w:t>
      </w:r>
      <w:r>
        <w:rPr>
          <w:sz w:val="21"/>
        </w:rPr>
        <w:t>and</w:t>
      </w:r>
      <w:r>
        <w:rPr>
          <w:spacing w:val="-15"/>
          <w:sz w:val="21"/>
        </w:rPr>
        <w:t xml:space="preserve"> </w:t>
      </w:r>
      <w:r>
        <w:rPr>
          <w:sz w:val="21"/>
        </w:rPr>
        <w:t>construed</w:t>
      </w:r>
      <w:r>
        <w:rPr>
          <w:spacing w:val="-14"/>
          <w:sz w:val="21"/>
        </w:rPr>
        <w:t xml:space="preserve"> </w:t>
      </w:r>
      <w:r>
        <w:rPr>
          <w:sz w:val="21"/>
        </w:rPr>
        <w:t>in</w:t>
      </w:r>
      <w:r>
        <w:rPr>
          <w:spacing w:val="-15"/>
          <w:sz w:val="21"/>
        </w:rPr>
        <w:t xml:space="preserve"> </w:t>
      </w:r>
      <w:r>
        <w:rPr>
          <w:sz w:val="21"/>
        </w:rPr>
        <w:t>accordance with the law of England and Wales.</w:t>
      </w:r>
    </w:p>
    <w:p w14:paraId="46E51EDD" w14:textId="77777777" w:rsidR="004656D3" w:rsidRDefault="004656D3">
      <w:pPr>
        <w:pStyle w:val="BodyText"/>
        <w:spacing w:before="41"/>
        <w:jc w:val="left"/>
      </w:pPr>
    </w:p>
    <w:p w14:paraId="5EDDEC82" w14:textId="77777777" w:rsidR="004656D3" w:rsidRDefault="00000000">
      <w:pPr>
        <w:pStyle w:val="ListParagraph"/>
        <w:numPr>
          <w:ilvl w:val="1"/>
          <w:numId w:val="19"/>
        </w:numPr>
        <w:tabs>
          <w:tab w:val="left" w:pos="649"/>
          <w:tab w:val="left" w:pos="651"/>
        </w:tabs>
        <w:ind w:right="113"/>
        <w:jc w:val="both"/>
        <w:rPr>
          <w:sz w:val="21"/>
        </w:rPr>
      </w:pPr>
      <w:r>
        <w:rPr>
          <w:sz w:val="21"/>
        </w:rPr>
        <w:t>Each party irrevocably agrees that the courts of England and Wales shall have exclusive jurisdiction to settle any dispute or claim arising out of or in connection with this agreement or its subject matter or formation.</w:t>
      </w:r>
    </w:p>
    <w:sectPr w:rsidR="004656D3">
      <w:pgSz w:w="11920" w:h="16850"/>
      <w:pgMar w:top="1320" w:right="620" w:bottom="940" w:left="340" w:header="0" w:footer="746" w:gutter="0"/>
      <w:cols w:num="2" w:space="720" w:equalWidth="0">
        <w:col w:w="5520" w:space="40"/>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0531" w14:textId="77777777" w:rsidR="00846D30" w:rsidRDefault="00846D30">
      <w:r>
        <w:separator/>
      </w:r>
    </w:p>
  </w:endnote>
  <w:endnote w:type="continuationSeparator" w:id="0">
    <w:p w14:paraId="3389D1BB" w14:textId="77777777" w:rsidR="00846D30" w:rsidRDefault="0084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61DC" w14:textId="77777777" w:rsidR="004656D3" w:rsidRDefault="00000000">
    <w:pPr>
      <w:pStyle w:val="BodyText"/>
      <w:spacing w:line="14" w:lineRule="auto"/>
      <w:jc w:val="left"/>
      <w:rPr>
        <w:sz w:val="20"/>
      </w:rPr>
    </w:pPr>
    <w:r>
      <w:rPr>
        <w:noProof/>
      </w:rPr>
      <mc:AlternateContent>
        <mc:Choice Requires="wps">
          <w:drawing>
            <wp:anchor distT="0" distB="0" distL="0" distR="0" simplePos="0" relativeHeight="487401472" behindDoc="1" locked="0" layoutInCell="1" allowOverlap="1" wp14:anchorId="1014804C" wp14:editId="7D8AABE9">
              <wp:simplePos x="0" y="0"/>
              <wp:positionH relativeFrom="page">
                <wp:posOffset>3711828</wp:posOffset>
              </wp:positionH>
              <wp:positionV relativeFrom="page">
                <wp:posOffset>10080808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BF214B6" w14:textId="77777777" w:rsidR="004656D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1014804C" id="_x0000_t202" coordsize="21600,21600" o:spt="202" path="m,l,21600r21600,l21600,xe">
              <v:stroke joinstyle="miter"/>
              <v:path gradientshapeok="t" o:connecttype="rect"/>
            </v:shapetype>
            <v:shape id="Textbox 1" o:spid="_x0000_s1026" type="#_x0000_t202" style="position:absolute;margin-left:292.25pt;margin-top:793.75pt;width:12pt;height:13.0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" filled="f" stroked="f">
              <v:textbox inset="0,0,0,0">
                <w:txbxContent>
                  <w:p w14:paraId="4BF214B6" w14:textId="77777777" w:rsidR="004656D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621A" w14:textId="77777777" w:rsidR="00846D30" w:rsidRDefault="00846D30">
      <w:r>
        <w:separator/>
      </w:r>
    </w:p>
  </w:footnote>
  <w:footnote w:type="continuationSeparator" w:id="0">
    <w:p w14:paraId="22F1BDFE" w14:textId="77777777" w:rsidR="00846D30" w:rsidRDefault="00846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5C1"/>
    <w:multiLevelType w:val="hybridMultilevel"/>
    <w:tmpl w:val="2A0690C8"/>
    <w:lvl w:ilvl="0" w:tplc="C79AD95A">
      <w:start w:val="1"/>
      <w:numFmt w:val="lowerLetter"/>
      <w:lvlText w:val="(%1)"/>
      <w:lvlJc w:val="left"/>
      <w:pPr>
        <w:ind w:left="651" w:hanging="567"/>
        <w:jc w:val="left"/>
      </w:pPr>
      <w:rPr>
        <w:rFonts w:ascii="Arial" w:eastAsia="Arial" w:hAnsi="Arial" w:cs="Arial" w:hint="default"/>
        <w:b w:val="0"/>
        <w:bCs w:val="0"/>
        <w:i w:val="0"/>
        <w:iCs w:val="0"/>
        <w:spacing w:val="-1"/>
        <w:w w:val="100"/>
        <w:sz w:val="21"/>
        <w:szCs w:val="21"/>
        <w:lang w:val="en-US" w:eastAsia="en-US" w:bidi="ar-SA"/>
      </w:rPr>
    </w:lvl>
    <w:lvl w:ilvl="1" w:tplc="E94A6852">
      <w:numFmt w:val="bullet"/>
      <w:lvlText w:val="•"/>
      <w:lvlJc w:val="left"/>
      <w:pPr>
        <w:ind w:left="1133" w:hanging="567"/>
      </w:pPr>
      <w:rPr>
        <w:rFonts w:hint="default"/>
        <w:lang w:val="en-US" w:eastAsia="en-US" w:bidi="ar-SA"/>
      </w:rPr>
    </w:lvl>
    <w:lvl w:ilvl="2" w:tplc="B1D027D2">
      <w:numFmt w:val="bullet"/>
      <w:lvlText w:val="•"/>
      <w:lvlJc w:val="left"/>
      <w:pPr>
        <w:ind w:left="1606" w:hanging="567"/>
      </w:pPr>
      <w:rPr>
        <w:rFonts w:hint="default"/>
        <w:lang w:val="en-US" w:eastAsia="en-US" w:bidi="ar-SA"/>
      </w:rPr>
    </w:lvl>
    <w:lvl w:ilvl="3" w:tplc="F3B04946">
      <w:numFmt w:val="bullet"/>
      <w:lvlText w:val="•"/>
      <w:lvlJc w:val="left"/>
      <w:pPr>
        <w:ind w:left="2079" w:hanging="567"/>
      </w:pPr>
      <w:rPr>
        <w:rFonts w:hint="default"/>
        <w:lang w:val="en-US" w:eastAsia="en-US" w:bidi="ar-SA"/>
      </w:rPr>
    </w:lvl>
    <w:lvl w:ilvl="4" w:tplc="705C12B4">
      <w:numFmt w:val="bullet"/>
      <w:lvlText w:val="•"/>
      <w:lvlJc w:val="left"/>
      <w:pPr>
        <w:ind w:left="2552" w:hanging="567"/>
      </w:pPr>
      <w:rPr>
        <w:rFonts w:hint="default"/>
        <w:lang w:val="en-US" w:eastAsia="en-US" w:bidi="ar-SA"/>
      </w:rPr>
    </w:lvl>
    <w:lvl w:ilvl="5" w:tplc="D9A6386C">
      <w:numFmt w:val="bullet"/>
      <w:lvlText w:val="•"/>
      <w:lvlJc w:val="left"/>
      <w:pPr>
        <w:ind w:left="3025" w:hanging="567"/>
      </w:pPr>
      <w:rPr>
        <w:rFonts w:hint="default"/>
        <w:lang w:val="en-US" w:eastAsia="en-US" w:bidi="ar-SA"/>
      </w:rPr>
    </w:lvl>
    <w:lvl w:ilvl="6" w:tplc="DE980D06">
      <w:numFmt w:val="bullet"/>
      <w:lvlText w:val="•"/>
      <w:lvlJc w:val="left"/>
      <w:pPr>
        <w:ind w:left="3498" w:hanging="567"/>
      </w:pPr>
      <w:rPr>
        <w:rFonts w:hint="default"/>
        <w:lang w:val="en-US" w:eastAsia="en-US" w:bidi="ar-SA"/>
      </w:rPr>
    </w:lvl>
    <w:lvl w:ilvl="7" w:tplc="E28A8274">
      <w:numFmt w:val="bullet"/>
      <w:lvlText w:val="•"/>
      <w:lvlJc w:val="left"/>
      <w:pPr>
        <w:ind w:left="3971" w:hanging="567"/>
      </w:pPr>
      <w:rPr>
        <w:rFonts w:hint="default"/>
        <w:lang w:val="en-US" w:eastAsia="en-US" w:bidi="ar-SA"/>
      </w:rPr>
    </w:lvl>
    <w:lvl w:ilvl="8" w:tplc="0226C1D0">
      <w:numFmt w:val="bullet"/>
      <w:lvlText w:val="•"/>
      <w:lvlJc w:val="left"/>
      <w:pPr>
        <w:ind w:left="4444" w:hanging="567"/>
      </w:pPr>
      <w:rPr>
        <w:rFonts w:hint="default"/>
        <w:lang w:val="en-US" w:eastAsia="en-US" w:bidi="ar-SA"/>
      </w:rPr>
    </w:lvl>
  </w:abstractNum>
  <w:abstractNum w:abstractNumId="1" w15:restartNumberingAfterBreak="0">
    <w:nsid w:val="09105203"/>
    <w:multiLevelType w:val="hybridMultilevel"/>
    <w:tmpl w:val="10FE2702"/>
    <w:lvl w:ilvl="0" w:tplc="F24C0E12">
      <w:start w:val="1"/>
      <w:numFmt w:val="lowerLetter"/>
      <w:lvlText w:val="(%1)"/>
      <w:lvlJc w:val="left"/>
      <w:pPr>
        <w:ind w:left="826" w:hanging="428"/>
        <w:jc w:val="left"/>
      </w:pPr>
      <w:rPr>
        <w:rFonts w:ascii="Arial" w:eastAsia="Arial" w:hAnsi="Arial" w:cs="Arial" w:hint="default"/>
        <w:b w:val="0"/>
        <w:bCs w:val="0"/>
        <w:i w:val="0"/>
        <w:iCs w:val="0"/>
        <w:spacing w:val="-1"/>
        <w:w w:val="100"/>
        <w:sz w:val="21"/>
        <w:szCs w:val="21"/>
        <w:lang w:val="en-US" w:eastAsia="en-US" w:bidi="ar-SA"/>
      </w:rPr>
    </w:lvl>
    <w:lvl w:ilvl="1" w:tplc="1B9802CA">
      <w:numFmt w:val="bullet"/>
      <w:lvlText w:val="•"/>
      <w:lvlJc w:val="left"/>
      <w:pPr>
        <w:ind w:left="1290" w:hanging="428"/>
      </w:pPr>
      <w:rPr>
        <w:rFonts w:hint="default"/>
        <w:lang w:val="en-US" w:eastAsia="en-US" w:bidi="ar-SA"/>
      </w:rPr>
    </w:lvl>
    <w:lvl w:ilvl="2" w:tplc="769A7F02">
      <w:numFmt w:val="bullet"/>
      <w:lvlText w:val="•"/>
      <w:lvlJc w:val="left"/>
      <w:pPr>
        <w:ind w:left="1760" w:hanging="428"/>
      </w:pPr>
      <w:rPr>
        <w:rFonts w:hint="default"/>
        <w:lang w:val="en-US" w:eastAsia="en-US" w:bidi="ar-SA"/>
      </w:rPr>
    </w:lvl>
    <w:lvl w:ilvl="3" w:tplc="049E986E">
      <w:numFmt w:val="bullet"/>
      <w:lvlText w:val="•"/>
      <w:lvlJc w:val="left"/>
      <w:pPr>
        <w:ind w:left="2230" w:hanging="428"/>
      </w:pPr>
      <w:rPr>
        <w:rFonts w:hint="default"/>
        <w:lang w:val="en-US" w:eastAsia="en-US" w:bidi="ar-SA"/>
      </w:rPr>
    </w:lvl>
    <w:lvl w:ilvl="4" w:tplc="38C667AE">
      <w:numFmt w:val="bullet"/>
      <w:lvlText w:val="•"/>
      <w:lvlJc w:val="left"/>
      <w:pPr>
        <w:ind w:left="2700" w:hanging="428"/>
      </w:pPr>
      <w:rPr>
        <w:rFonts w:hint="default"/>
        <w:lang w:val="en-US" w:eastAsia="en-US" w:bidi="ar-SA"/>
      </w:rPr>
    </w:lvl>
    <w:lvl w:ilvl="5" w:tplc="1F8E13E6">
      <w:numFmt w:val="bullet"/>
      <w:lvlText w:val="•"/>
      <w:lvlJc w:val="left"/>
      <w:pPr>
        <w:ind w:left="3170" w:hanging="428"/>
      </w:pPr>
      <w:rPr>
        <w:rFonts w:hint="default"/>
        <w:lang w:val="en-US" w:eastAsia="en-US" w:bidi="ar-SA"/>
      </w:rPr>
    </w:lvl>
    <w:lvl w:ilvl="6" w:tplc="E19EE7E0">
      <w:numFmt w:val="bullet"/>
      <w:lvlText w:val="•"/>
      <w:lvlJc w:val="left"/>
      <w:pPr>
        <w:ind w:left="3640" w:hanging="428"/>
      </w:pPr>
      <w:rPr>
        <w:rFonts w:hint="default"/>
        <w:lang w:val="en-US" w:eastAsia="en-US" w:bidi="ar-SA"/>
      </w:rPr>
    </w:lvl>
    <w:lvl w:ilvl="7" w:tplc="FD72AFE0">
      <w:numFmt w:val="bullet"/>
      <w:lvlText w:val="•"/>
      <w:lvlJc w:val="left"/>
      <w:pPr>
        <w:ind w:left="4110" w:hanging="428"/>
      </w:pPr>
      <w:rPr>
        <w:rFonts w:hint="default"/>
        <w:lang w:val="en-US" w:eastAsia="en-US" w:bidi="ar-SA"/>
      </w:rPr>
    </w:lvl>
    <w:lvl w:ilvl="8" w:tplc="DBE44EBC">
      <w:numFmt w:val="bullet"/>
      <w:lvlText w:val="•"/>
      <w:lvlJc w:val="left"/>
      <w:pPr>
        <w:ind w:left="4580" w:hanging="428"/>
      </w:pPr>
      <w:rPr>
        <w:rFonts w:hint="default"/>
        <w:lang w:val="en-US" w:eastAsia="en-US" w:bidi="ar-SA"/>
      </w:rPr>
    </w:lvl>
  </w:abstractNum>
  <w:abstractNum w:abstractNumId="2" w15:restartNumberingAfterBreak="0">
    <w:nsid w:val="0B684412"/>
    <w:multiLevelType w:val="multilevel"/>
    <w:tmpl w:val="342865AE"/>
    <w:lvl w:ilvl="0">
      <w:start w:val="22"/>
      <w:numFmt w:val="decimal"/>
      <w:lvlText w:val="%1"/>
      <w:lvlJc w:val="left"/>
      <w:pPr>
        <w:ind w:left="651" w:hanging="567"/>
        <w:jc w:val="left"/>
      </w:pPr>
      <w:rPr>
        <w:rFonts w:hint="default"/>
        <w:lang w:val="en-US" w:eastAsia="en-US" w:bidi="ar-SA"/>
      </w:rPr>
    </w:lvl>
    <w:lvl w:ilvl="1">
      <w:start w:val="2"/>
      <w:numFmt w:val="decimal"/>
      <w:lvlText w:val="%1.%2"/>
      <w:lvlJc w:val="left"/>
      <w:pPr>
        <w:ind w:left="651" w:hanging="567"/>
        <w:jc w:val="left"/>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1606" w:hanging="567"/>
      </w:pPr>
      <w:rPr>
        <w:rFonts w:hint="default"/>
        <w:lang w:val="en-US" w:eastAsia="en-US" w:bidi="ar-SA"/>
      </w:rPr>
    </w:lvl>
    <w:lvl w:ilvl="3">
      <w:numFmt w:val="bullet"/>
      <w:lvlText w:val="•"/>
      <w:lvlJc w:val="left"/>
      <w:pPr>
        <w:ind w:left="2079" w:hanging="567"/>
      </w:pPr>
      <w:rPr>
        <w:rFonts w:hint="default"/>
        <w:lang w:val="en-US" w:eastAsia="en-US" w:bidi="ar-SA"/>
      </w:rPr>
    </w:lvl>
    <w:lvl w:ilvl="4">
      <w:numFmt w:val="bullet"/>
      <w:lvlText w:val="•"/>
      <w:lvlJc w:val="left"/>
      <w:pPr>
        <w:ind w:left="2552" w:hanging="567"/>
      </w:pPr>
      <w:rPr>
        <w:rFonts w:hint="default"/>
        <w:lang w:val="en-US" w:eastAsia="en-US" w:bidi="ar-SA"/>
      </w:rPr>
    </w:lvl>
    <w:lvl w:ilvl="5">
      <w:numFmt w:val="bullet"/>
      <w:lvlText w:val="•"/>
      <w:lvlJc w:val="left"/>
      <w:pPr>
        <w:ind w:left="3025" w:hanging="567"/>
      </w:pPr>
      <w:rPr>
        <w:rFonts w:hint="default"/>
        <w:lang w:val="en-US" w:eastAsia="en-US" w:bidi="ar-SA"/>
      </w:rPr>
    </w:lvl>
    <w:lvl w:ilvl="6">
      <w:numFmt w:val="bullet"/>
      <w:lvlText w:val="•"/>
      <w:lvlJc w:val="left"/>
      <w:pPr>
        <w:ind w:left="3498" w:hanging="567"/>
      </w:pPr>
      <w:rPr>
        <w:rFonts w:hint="default"/>
        <w:lang w:val="en-US" w:eastAsia="en-US" w:bidi="ar-SA"/>
      </w:rPr>
    </w:lvl>
    <w:lvl w:ilvl="7">
      <w:numFmt w:val="bullet"/>
      <w:lvlText w:val="•"/>
      <w:lvlJc w:val="left"/>
      <w:pPr>
        <w:ind w:left="3971" w:hanging="567"/>
      </w:pPr>
      <w:rPr>
        <w:rFonts w:hint="default"/>
        <w:lang w:val="en-US" w:eastAsia="en-US" w:bidi="ar-SA"/>
      </w:rPr>
    </w:lvl>
    <w:lvl w:ilvl="8">
      <w:numFmt w:val="bullet"/>
      <w:lvlText w:val="•"/>
      <w:lvlJc w:val="left"/>
      <w:pPr>
        <w:ind w:left="4444" w:hanging="567"/>
      </w:pPr>
      <w:rPr>
        <w:rFonts w:hint="default"/>
        <w:lang w:val="en-US" w:eastAsia="en-US" w:bidi="ar-SA"/>
      </w:rPr>
    </w:lvl>
  </w:abstractNum>
  <w:abstractNum w:abstractNumId="3" w15:restartNumberingAfterBreak="0">
    <w:nsid w:val="0DF34F55"/>
    <w:multiLevelType w:val="hybridMultilevel"/>
    <w:tmpl w:val="890ADBB6"/>
    <w:lvl w:ilvl="0" w:tplc="67D6FF84">
      <w:start w:val="1"/>
      <w:numFmt w:val="lowerLetter"/>
      <w:lvlText w:val="(%1)"/>
      <w:lvlJc w:val="left"/>
      <w:pPr>
        <w:ind w:left="652" w:hanging="425"/>
        <w:jc w:val="left"/>
      </w:pPr>
      <w:rPr>
        <w:rFonts w:ascii="Arial" w:eastAsia="Arial" w:hAnsi="Arial" w:cs="Arial" w:hint="default"/>
        <w:b w:val="0"/>
        <w:bCs w:val="0"/>
        <w:i w:val="0"/>
        <w:iCs w:val="0"/>
        <w:spacing w:val="-1"/>
        <w:w w:val="100"/>
        <w:sz w:val="21"/>
        <w:szCs w:val="21"/>
        <w:lang w:val="en-US" w:eastAsia="en-US" w:bidi="ar-SA"/>
      </w:rPr>
    </w:lvl>
    <w:lvl w:ilvl="1" w:tplc="F48EAD06">
      <w:numFmt w:val="bullet"/>
      <w:lvlText w:val="•"/>
      <w:lvlJc w:val="left"/>
      <w:pPr>
        <w:ind w:left="1133" w:hanging="425"/>
      </w:pPr>
      <w:rPr>
        <w:rFonts w:hint="default"/>
        <w:lang w:val="en-US" w:eastAsia="en-US" w:bidi="ar-SA"/>
      </w:rPr>
    </w:lvl>
    <w:lvl w:ilvl="2" w:tplc="7516585E">
      <w:numFmt w:val="bullet"/>
      <w:lvlText w:val="•"/>
      <w:lvlJc w:val="left"/>
      <w:pPr>
        <w:ind w:left="1606" w:hanging="425"/>
      </w:pPr>
      <w:rPr>
        <w:rFonts w:hint="default"/>
        <w:lang w:val="en-US" w:eastAsia="en-US" w:bidi="ar-SA"/>
      </w:rPr>
    </w:lvl>
    <w:lvl w:ilvl="3" w:tplc="9B7C69AA">
      <w:numFmt w:val="bullet"/>
      <w:lvlText w:val="•"/>
      <w:lvlJc w:val="left"/>
      <w:pPr>
        <w:ind w:left="2079" w:hanging="425"/>
      </w:pPr>
      <w:rPr>
        <w:rFonts w:hint="default"/>
        <w:lang w:val="en-US" w:eastAsia="en-US" w:bidi="ar-SA"/>
      </w:rPr>
    </w:lvl>
    <w:lvl w:ilvl="4" w:tplc="2A0A3C1C">
      <w:numFmt w:val="bullet"/>
      <w:lvlText w:val="•"/>
      <w:lvlJc w:val="left"/>
      <w:pPr>
        <w:ind w:left="2552" w:hanging="425"/>
      </w:pPr>
      <w:rPr>
        <w:rFonts w:hint="default"/>
        <w:lang w:val="en-US" w:eastAsia="en-US" w:bidi="ar-SA"/>
      </w:rPr>
    </w:lvl>
    <w:lvl w:ilvl="5" w:tplc="84A6588E">
      <w:numFmt w:val="bullet"/>
      <w:lvlText w:val="•"/>
      <w:lvlJc w:val="left"/>
      <w:pPr>
        <w:ind w:left="3026" w:hanging="425"/>
      </w:pPr>
      <w:rPr>
        <w:rFonts w:hint="default"/>
        <w:lang w:val="en-US" w:eastAsia="en-US" w:bidi="ar-SA"/>
      </w:rPr>
    </w:lvl>
    <w:lvl w:ilvl="6" w:tplc="C762A538">
      <w:numFmt w:val="bullet"/>
      <w:lvlText w:val="•"/>
      <w:lvlJc w:val="left"/>
      <w:pPr>
        <w:ind w:left="3499" w:hanging="425"/>
      </w:pPr>
      <w:rPr>
        <w:rFonts w:hint="default"/>
        <w:lang w:val="en-US" w:eastAsia="en-US" w:bidi="ar-SA"/>
      </w:rPr>
    </w:lvl>
    <w:lvl w:ilvl="7" w:tplc="EC006AAA">
      <w:numFmt w:val="bullet"/>
      <w:lvlText w:val="•"/>
      <w:lvlJc w:val="left"/>
      <w:pPr>
        <w:ind w:left="3972" w:hanging="425"/>
      </w:pPr>
      <w:rPr>
        <w:rFonts w:hint="default"/>
        <w:lang w:val="en-US" w:eastAsia="en-US" w:bidi="ar-SA"/>
      </w:rPr>
    </w:lvl>
    <w:lvl w:ilvl="8" w:tplc="844CB9B6">
      <w:numFmt w:val="bullet"/>
      <w:lvlText w:val="•"/>
      <w:lvlJc w:val="left"/>
      <w:pPr>
        <w:ind w:left="4445" w:hanging="425"/>
      </w:pPr>
      <w:rPr>
        <w:rFonts w:hint="default"/>
        <w:lang w:val="en-US" w:eastAsia="en-US" w:bidi="ar-SA"/>
      </w:rPr>
    </w:lvl>
  </w:abstractNum>
  <w:abstractNum w:abstractNumId="4" w15:restartNumberingAfterBreak="0">
    <w:nsid w:val="0EB14E4D"/>
    <w:multiLevelType w:val="hybridMultilevel"/>
    <w:tmpl w:val="39B2D0CE"/>
    <w:lvl w:ilvl="0" w:tplc="ECC25B4A">
      <w:start w:val="1"/>
      <w:numFmt w:val="lowerLetter"/>
      <w:lvlText w:val="(%1)"/>
      <w:lvlJc w:val="left"/>
      <w:pPr>
        <w:ind w:left="510" w:hanging="428"/>
        <w:jc w:val="left"/>
      </w:pPr>
      <w:rPr>
        <w:rFonts w:ascii="Arial" w:eastAsia="Arial" w:hAnsi="Arial" w:cs="Arial" w:hint="default"/>
        <w:b w:val="0"/>
        <w:bCs w:val="0"/>
        <w:i w:val="0"/>
        <w:iCs w:val="0"/>
        <w:spacing w:val="-1"/>
        <w:w w:val="100"/>
        <w:sz w:val="21"/>
        <w:szCs w:val="21"/>
        <w:lang w:val="en-US" w:eastAsia="en-US" w:bidi="ar-SA"/>
      </w:rPr>
    </w:lvl>
    <w:lvl w:ilvl="1" w:tplc="C292D2F6">
      <w:numFmt w:val="bullet"/>
      <w:lvlText w:val="•"/>
      <w:lvlJc w:val="left"/>
      <w:pPr>
        <w:ind w:left="1007" w:hanging="428"/>
      </w:pPr>
      <w:rPr>
        <w:rFonts w:hint="default"/>
        <w:lang w:val="en-US" w:eastAsia="en-US" w:bidi="ar-SA"/>
      </w:rPr>
    </w:lvl>
    <w:lvl w:ilvl="2" w:tplc="D742A732">
      <w:numFmt w:val="bullet"/>
      <w:lvlText w:val="•"/>
      <w:lvlJc w:val="left"/>
      <w:pPr>
        <w:ind w:left="1494" w:hanging="428"/>
      </w:pPr>
      <w:rPr>
        <w:rFonts w:hint="default"/>
        <w:lang w:val="en-US" w:eastAsia="en-US" w:bidi="ar-SA"/>
      </w:rPr>
    </w:lvl>
    <w:lvl w:ilvl="3" w:tplc="9928423A">
      <w:numFmt w:val="bullet"/>
      <w:lvlText w:val="•"/>
      <w:lvlJc w:val="left"/>
      <w:pPr>
        <w:ind w:left="1981" w:hanging="428"/>
      </w:pPr>
      <w:rPr>
        <w:rFonts w:hint="default"/>
        <w:lang w:val="en-US" w:eastAsia="en-US" w:bidi="ar-SA"/>
      </w:rPr>
    </w:lvl>
    <w:lvl w:ilvl="4" w:tplc="F63E425C">
      <w:numFmt w:val="bullet"/>
      <w:lvlText w:val="•"/>
      <w:lvlJc w:val="left"/>
      <w:pPr>
        <w:ind w:left="2468" w:hanging="428"/>
      </w:pPr>
      <w:rPr>
        <w:rFonts w:hint="default"/>
        <w:lang w:val="en-US" w:eastAsia="en-US" w:bidi="ar-SA"/>
      </w:rPr>
    </w:lvl>
    <w:lvl w:ilvl="5" w:tplc="4EAA53D4">
      <w:numFmt w:val="bullet"/>
      <w:lvlText w:val="•"/>
      <w:lvlJc w:val="left"/>
      <w:pPr>
        <w:ind w:left="2955" w:hanging="428"/>
      </w:pPr>
      <w:rPr>
        <w:rFonts w:hint="default"/>
        <w:lang w:val="en-US" w:eastAsia="en-US" w:bidi="ar-SA"/>
      </w:rPr>
    </w:lvl>
    <w:lvl w:ilvl="6" w:tplc="458EB59C">
      <w:numFmt w:val="bullet"/>
      <w:lvlText w:val="•"/>
      <w:lvlJc w:val="left"/>
      <w:pPr>
        <w:ind w:left="3442" w:hanging="428"/>
      </w:pPr>
      <w:rPr>
        <w:rFonts w:hint="default"/>
        <w:lang w:val="en-US" w:eastAsia="en-US" w:bidi="ar-SA"/>
      </w:rPr>
    </w:lvl>
    <w:lvl w:ilvl="7" w:tplc="9AB473D8">
      <w:numFmt w:val="bullet"/>
      <w:lvlText w:val="•"/>
      <w:lvlJc w:val="left"/>
      <w:pPr>
        <w:ind w:left="3929" w:hanging="428"/>
      </w:pPr>
      <w:rPr>
        <w:rFonts w:hint="default"/>
        <w:lang w:val="en-US" w:eastAsia="en-US" w:bidi="ar-SA"/>
      </w:rPr>
    </w:lvl>
    <w:lvl w:ilvl="8" w:tplc="B46E8AD6">
      <w:numFmt w:val="bullet"/>
      <w:lvlText w:val="•"/>
      <w:lvlJc w:val="left"/>
      <w:pPr>
        <w:ind w:left="4416" w:hanging="428"/>
      </w:pPr>
      <w:rPr>
        <w:rFonts w:hint="default"/>
        <w:lang w:val="en-US" w:eastAsia="en-US" w:bidi="ar-SA"/>
      </w:rPr>
    </w:lvl>
  </w:abstractNum>
  <w:abstractNum w:abstractNumId="5" w15:restartNumberingAfterBreak="0">
    <w:nsid w:val="15650301"/>
    <w:multiLevelType w:val="hybridMultilevel"/>
    <w:tmpl w:val="EAE28102"/>
    <w:lvl w:ilvl="0" w:tplc="D0224596">
      <w:start w:val="1"/>
      <w:numFmt w:val="lowerLetter"/>
      <w:lvlText w:val="(%1)"/>
      <w:lvlJc w:val="left"/>
      <w:pPr>
        <w:ind w:left="650" w:hanging="567"/>
        <w:jc w:val="left"/>
      </w:pPr>
      <w:rPr>
        <w:rFonts w:ascii="Arial" w:eastAsia="Arial" w:hAnsi="Arial" w:cs="Arial" w:hint="default"/>
        <w:b w:val="0"/>
        <w:bCs w:val="0"/>
        <w:i w:val="0"/>
        <w:iCs w:val="0"/>
        <w:spacing w:val="-1"/>
        <w:w w:val="100"/>
        <w:sz w:val="21"/>
        <w:szCs w:val="21"/>
        <w:lang w:val="en-US" w:eastAsia="en-US" w:bidi="ar-SA"/>
      </w:rPr>
    </w:lvl>
    <w:lvl w:ilvl="1" w:tplc="F064EE1E">
      <w:numFmt w:val="bullet"/>
      <w:lvlText w:val="•"/>
      <w:lvlJc w:val="left"/>
      <w:pPr>
        <w:ind w:left="1133" w:hanging="567"/>
      </w:pPr>
      <w:rPr>
        <w:rFonts w:hint="default"/>
        <w:lang w:val="en-US" w:eastAsia="en-US" w:bidi="ar-SA"/>
      </w:rPr>
    </w:lvl>
    <w:lvl w:ilvl="2" w:tplc="785E2D38">
      <w:numFmt w:val="bullet"/>
      <w:lvlText w:val="•"/>
      <w:lvlJc w:val="left"/>
      <w:pPr>
        <w:ind w:left="1606" w:hanging="567"/>
      </w:pPr>
      <w:rPr>
        <w:rFonts w:hint="default"/>
        <w:lang w:val="en-US" w:eastAsia="en-US" w:bidi="ar-SA"/>
      </w:rPr>
    </w:lvl>
    <w:lvl w:ilvl="3" w:tplc="1534CCBA">
      <w:numFmt w:val="bullet"/>
      <w:lvlText w:val="•"/>
      <w:lvlJc w:val="left"/>
      <w:pPr>
        <w:ind w:left="2079" w:hanging="567"/>
      </w:pPr>
      <w:rPr>
        <w:rFonts w:hint="default"/>
        <w:lang w:val="en-US" w:eastAsia="en-US" w:bidi="ar-SA"/>
      </w:rPr>
    </w:lvl>
    <w:lvl w:ilvl="4" w:tplc="B7F85992">
      <w:numFmt w:val="bullet"/>
      <w:lvlText w:val="•"/>
      <w:lvlJc w:val="left"/>
      <w:pPr>
        <w:ind w:left="2552" w:hanging="567"/>
      </w:pPr>
      <w:rPr>
        <w:rFonts w:hint="default"/>
        <w:lang w:val="en-US" w:eastAsia="en-US" w:bidi="ar-SA"/>
      </w:rPr>
    </w:lvl>
    <w:lvl w:ilvl="5" w:tplc="A864B1E2">
      <w:numFmt w:val="bullet"/>
      <w:lvlText w:val="•"/>
      <w:lvlJc w:val="left"/>
      <w:pPr>
        <w:ind w:left="3025" w:hanging="567"/>
      </w:pPr>
      <w:rPr>
        <w:rFonts w:hint="default"/>
        <w:lang w:val="en-US" w:eastAsia="en-US" w:bidi="ar-SA"/>
      </w:rPr>
    </w:lvl>
    <w:lvl w:ilvl="6" w:tplc="E1AE535A">
      <w:numFmt w:val="bullet"/>
      <w:lvlText w:val="•"/>
      <w:lvlJc w:val="left"/>
      <w:pPr>
        <w:ind w:left="3498" w:hanging="567"/>
      </w:pPr>
      <w:rPr>
        <w:rFonts w:hint="default"/>
        <w:lang w:val="en-US" w:eastAsia="en-US" w:bidi="ar-SA"/>
      </w:rPr>
    </w:lvl>
    <w:lvl w:ilvl="7" w:tplc="3A98540A">
      <w:numFmt w:val="bullet"/>
      <w:lvlText w:val="•"/>
      <w:lvlJc w:val="left"/>
      <w:pPr>
        <w:ind w:left="3971" w:hanging="567"/>
      </w:pPr>
      <w:rPr>
        <w:rFonts w:hint="default"/>
        <w:lang w:val="en-US" w:eastAsia="en-US" w:bidi="ar-SA"/>
      </w:rPr>
    </w:lvl>
    <w:lvl w:ilvl="8" w:tplc="854C1F20">
      <w:numFmt w:val="bullet"/>
      <w:lvlText w:val="•"/>
      <w:lvlJc w:val="left"/>
      <w:pPr>
        <w:ind w:left="4444" w:hanging="567"/>
      </w:pPr>
      <w:rPr>
        <w:rFonts w:hint="default"/>
        <w:lang w:val="en-US" w:eastAsia="en-US" w:bidi="ar-SA"/>
      </w:rPr>
    </w:lvl>
  </w:abstractNum>
  <w:abstractNum w:abstractNumId="6" w15:restartNumberingAfterBreak="0">
    <w:nsid w:val="25876440"/>
    <w:multiLevelType w:val="hybridMultilevel"/>
    <w:tmpl w:val="606C6D78"/>
    <w:lvl w:ilvl="0" w:tplc="2B12A4EE">
      <w:start w:val="1"/>
      <w:numFmt w:val="lowerLetter"/>
      <w:lvlText w:val="(%1)"/>
      <w:lvlJc w:val="left"/>
      <w:pPr>
        <w:ind w:left="651" w:hanging="567"/>
        <w:jc w:val="left"/>
      </w:pPr>
      <w:rPr>
        <w:rFonts w:ascii="Arial" w:eastAsia="Arial" w:hAnsi="Arial" w:cs="Arial" w:hint="default"/>
        <w:b w:val="0"/>
        <w:bCs w:val="0"/>
        <w:i w:val="0"/>
        <w:iCs w:val="0"/>
        <w:spacing w:val="-1"/>
        <w:w w:val="100"/>
        <w:sz w:val="21"/>
        <w:szCs w:val="21"/>
        <w:lang w:val="en-US" w:eastAsia="en-US" w:bidi="ar-SA"/>
      </w:rPr>
    </w:lvl>
    <w:lvl w:ilvl="1" w:tplc="ED70789E">
      <w:numFmt w:val="bullet"/>
      <w:lvlText w:val="•"/>
      <w:lvlJc w:val="left"/>
      <w:pPr>
        <w:ind w:left="1133" w:hanging="567"/>
      </w:pPr>
      <w:rPr>
        <w:rFonts w:hint="default"/>
        <w:lang w:val="en-US" w:eastAsia="en-US" w:bidi="ar-SA"/>
      </w:rPr>
    </w:lvl>
    <w:lvl w:ilvl="2" w:tplc="CEBCB566">
      <w:numFmt w:val="bullet"/>
      <w:lvlText w:val="•"/>
      <w:lvlJc w:val="left"/>
      <w:pPr>
        <w:ind w:left="1606" w:hanging="567"/>
      </w:pPr>
      <w:rPr>
        <w:rFonts w:hint="default"/>
        <w:lang w:val="en-US" w:eastAsia="en-US" w:bidi="ar-SA"/>
      </w:rPr>
    </w:lvl>
    <w:lvl w:ilvl="3" w:tplc="90745BCE">
      <w:numFmt w:val="bullet"/>
      <w:lvlText w:val="•"/>
      <w:lvlJc w:val="left"/>
      <w:pPr>
        <w:ind w:left="2079" w:hanging="567"/>
      </w:pPr>
      <w:rPr>
        <w:rFonts w:hint="default"/>
        <w:lang w:val="en-US" w:eastAsia="en-US" w:bidi="ar-SA"/>
      </w:rPr>
    </w:lvl>
    <w:lvl w:ilvl="4" w:tplc="6F5E0838">
      <w:numFmt w:val="bullet"/>
      <w:lvlText w:val="•"/>
      <w:lvlJc w:val="left"/>
      <w:pPr>
        <w:ind w:left="2552" w:hanging="567"/>
      </w:pPr>
      <w:rPr>
        <w:rFonts w:hint="default"/>
        <w:lang w:val="en-US" w:eastAsia="en-US" w:bidi="ar-SA"/>
      </w:rPr>
    </w:lvl>
    <w:lvl w:ilvl="5" w:tplc="96E8B618">
      <w:numFmt w:val="bullet"/>
      <w:lvlText w:val="•"/>
      <w:lvlJc w:val="left"/>
      <w:pPr>
        <w:ind w:left="3025" w:hanging="567"/>
      </w:pPr>
      <w:rPr>
        <w:rFonts w:hint="default"/>
        <w:lang w:val="en-US" w:eastAsia="en-US" w:bidi="ar-SA"/>
      </w:rPr>
    </w:lvl>
    <w:lvl w:ilvl="6" w:tplc="40A8ED26">
      <w:numFmt w:val="bullet"/>
      <w:lvlText w:val="•"/>
      <w:lvlJc w:val="left"/>
      <w:pPr>
        <w:ind w:left="3498" w:hanging="567"/>
      </w:pPr>
      <w:rPr>
        <w:rFonts w:hint="default"/>
        <w:lang w:val="en-US" w:eastAsia="en-US" w:bidi="ar-SA"/>
      </w:rPr>
    </w:lvl>
    <w:lvl w:ilvl="7" w:tplc="6406B782">
      <w:numFmt w:val="bullet"/>
      <w:lvlText w:val="•"/>
      <w:lvlJc w:val="left"/>
      <w:pPr>
        <w:ind w:left="3971" w:hanging="567"/>
      </w:pPr>
      <w:rPr>
        <w:rFonts w:hint="default"/>
        <w:lang w:val="en-US" w:eastAsia="en-US" w:bidi="ar-SA"/>
      </w:rPr>
    </w:lvl>
    <w:lvl w:ilvl="8" w:tplc="7D827194">
      <w:numFmt w:val="bullet"/>
      <w:lvlText w:val="•"/>
      <w:lvlJc w:val="left"/>
      <w:pPr>
        <w:ind w:left="4444" w:hanging="567"/>
      </w:pPr>
      <w:rPr>
        <w:rFonts w:hint="default"/>
        <w:lang w:val="en-US" w:eastAsia="en-US" w:bidi="ar-SA"/>
      </w:rPr>
    </w:lvl>
  </w:abstractNum>
  <w:abstractNum w:abstractNumId="7" w15:restartNumberingAfterBreak="0">
    <w:nsid w:val="2AA942AD"/>
    <w:multiLevelType w:val="hybridMultilevel"/>
    <w:tmpl w:val="446C316A"/>
    <w:lvl w:ilvl="0" w:tplc="3CE8DA0E">
      <w:start w:val="1"/>
      <w:numFmt w:val="lowerLetter"/>
      <w:lvlText w:val="(%1)"/>
      <w:lvlJc w:val="left"/>
      <w:pPr>
        <w:ind w:left="791" w:hanging="567"/>
        <w:jc w:val="left"/>
      </w:pPr>
      <w:rPr>
        <w:rFonts w:ascii="Arial" w:eastAsia="Arial" w:hAnsi="Arial" w:cs="Arial" w:hint="default"/>
        <w:b w:val="0"/>
        <w:bCs w:val="0"/>
        <w:i w:val="0"/>
        <w:iCs w:val="0"/>
        <w:spacing w:val="-1"/>
        <w:w w:val="100"/>
        <w:sz w:val="21"/>
        <w:szCs w:val="21"/>
        <w:lang w:val="en-US" w:eastAsia="en-US" w:bidi="ar-SA"/>
      </w:rPr>
    </w:lvl>
    <w:lvl w:ilvl="1" w:tplc="D94CDDE8">
      <w:numFmt w:val="bullet"/>
      <w:lvlText w:val="•"/>
      <w:lvlJc w:val="left"/>
      <w:pPr>
        <w:ind w:left="1259" w:hanging="567"/>
      </w:pPr>
      <w:rPr>
        <w:rFonts w:hint="default"/>
        <w:lang w:val="en-US" w:eastAsia="en-US" w:bidi="ar-SA"/>
      </w:rPr>
    </w:lvl>
    <w:lvl w:ilvl="2" w:tplc="A9EAE2FA">
      <w:numFmt w:val="bullet"/>
      <w:lvlText w:val="•"/>
      <w:lvlJc w:val="left"/>
      <w:pPr>
        <w:ind w:left="1718" w:hanging="567"/>
      </w:pPr>
      <w:rPr>
        <w:rFonts w:hint="default"/>
        <w:lang w:val="en-US" w:eastAsia="en-US" w:bidi="ar-SA"/>
      </w:rPr>
    </w:lvl>
    <w:lvl w:ilvl="3" w:tplc="3392EB20">
      <w:numFmt w:val="bullet"/>
      <w:lvlText w:val="•"/>
      <w:lvlJc w:val="left"/>
      <w:pPr>
        <w:ind w:left="2177" w:hanging="567"/>
      </w:pPr>
      <w:rPr>
        <w:rFonts w:hint="default"/>
        <w:lang w:val="en-US" w:eastAsia="en-US" w:bidi="ar-SA"/>
      </w:rPr>
    </w:lvl>
    <w:lvl w:ilvl="4" w:tplc="DAAEC13E">
      <w:numFmt w:val="bullet"/>
      <w:lvlText w:val="•"/>
      <w:lvlJc w:val="left"/>
      <w:pPr>
        <w:ind w:left="2636" w:hanging="567"/>
      </w:pPr>
      <w:rPr>
        <w:rFonts w:hint="default"/>
        <w:lang w:val="en-US" w:eastAsia="en-US" w:bidi="ar-SA"/>
      </w:rPr>
    </w:lvl>
    <w:lvl w:ilvl="5" w:tplc="E1029CE6">
      <w:numFmt w:val="bullet"/>
      <w:lvlText w:val="•"/>
      <w:lvlJc w:val="left"/>
      <w:pPr>
        <w:ind w:left="3095" w:hanging="567"/>
      </w:pPr>
      <w:rPr>
        <w:rFonts w:hint="default"/>
        <w:lang w:val="en-US" w:eastAsia="en-US" w:bidi="ar-SA"/>
      </w:rPr>
    </w:lvl>
    <w:lvl w:ilvl="6" w:tplc="97C274D4">
      <w:numFmt w:val="bullet"/>
      <w:lvlText w:val="•"/>
      <w:lvlJc w:val="left"/>
      <w:pPr>
        <w:ind w:left="3554" w:hanging="567"/>
      </w:pPr>
      <w:rPr>
        <w:rFonts w:hint="default"/>
        <w:lang w:val="en-US" w:eastAsia="en-US" w:bidi="ar-SA"/>
      </w:rPr>
    </w:lvl>
    <w:lvl w:ilvl="7" w:tplc="868C3044">
      <w:numFmt w:val="bullet"/>
      <w:lvlText w:val="•"/>
      <w:lvlJc w:val="left"/>
      <w:pPr>
        <w:ind w:left="4013" w:hanging="567"/>
      </w:pPr>
      <w:rPr>
        <w:rFonts w:hint="default"/>
        <w:lang w:val="en-US" w:eastAsia="en-US" w:bidi="ar-SA"/>
      </w:rPr>
    </w:lvl>
    <w:lvl w:ilvl="8" w:tplc="03726660">
      <w:numFmt w:val="bullet"/>
      <w:lvlText w:val="•"/>
      <w:lvlJc w:val="left"/>
      <w:pPr>
        <w:ind w:left="4472" w:hanging="567"/>
      </w:pPr>
      <w:rPr>
        <w:rFonts w:hint="default"/>
        <w:lang w:val="en-US" w:eastAsia="en-US" w:bidi="ar-SA"/>
      </w:rPr>
    </w:lvl>
  </w:abstractNum>
  <w:abstractNum w:abstractNumId="8" w15:restartNumberingAfterBreak="0">
    <w:nsid w:val="2EA52C63"/>
    <w:multiLevelType w:val="multilevel"/>
    <w:tmpl w:val="158607D4"/>
    <w:lvl w:ilvl="0">
      <w:start w:val="6"/>
      <w:numFmt w:val="decimal"/>
      <w:lvlText w:val="%1"/>
      <w:lvlJc w:val="left"/>
      <w:pPr>
        <w:ind w:left="1316" w:hanging="351"/>
        <w:jc w:val="left"/>
      </w:pPr>
      <w:rPr>
        <w:rFonts w:hint="default"/>
        <w:lang w:val="en-US" w:eastAsia="en-US" w:bidi="ar-SA"/>
      </w:rPr>
    </w:lvl>
    <w:lvl w:ilvl="1">
      <w:start w:val="8"/>
      <w:numFmt w:val="decimal"/>
      <w:lvlText w:val="%1.%2"/>
      <w:lvlJc w:val="left"/>
      <w:pPr>
        <w:ind w:left="1316" w:hanging="351"/>
        <w:jc w:val="right"/>
      </w:pPr>
      <w:rPr>
        <w:rFonts w:ascii="Arial" w:eastAsia="Arial" w:hAnsi="Arial" w:cs="Arial" w:hint="default"/>
        <w:b w:val="0"/>
        <w:bCs w:val="0"/>
        <w:i w:val="0"/>
        <w:iCs w:val="0"/>
        <w:spacing w:val="-1"/>
        <w:w w:val="100"/>
        <w:sz w:val="21"/>
        <w:szCs w:val="21"/>
        <w:lang w:val="en-US" w:eastAsia="en-US" w:bidi="ar-SA"/>
      </w:rPr>
    </w:lvl>
    <w:lvl w:ilvl="2">
      <w:numFmt w:val="bullet"/>
      <w:lvlText w:val="•"/>
      <w:lvlJc w:val="left"/>
      <w:pPr>
        <w:ind w:left="2159" w:hanging="351"/>
      </w:pPr>
      <w:rPr>
        <w:rFonts w:hint="default"/>
        <w:lang w:val="en-US" w:eastAsia="en-US" w:bidi="ar-SA"/>
      </w:rPr>
    </w:lvl>
    <w:lvl w:ilvl="3">
      <w:numFmt w:val="bullet"/>
      <w:lvlText w:val="•"/>
      <w:lvlJc w:val="left"/>
      <w:pPr>
        <w:ind w:left="2579" w:hanging="351"/>
      </w:pPr>
      <w:rPr>
        <w:rFonts w:hint="default"/>
        <w:lang w:val="en-US" w:eastAsia="en-US" w:bidi="ar-SA"/>
      </w:rPr>
    </w:lvl>
    <w:lvl w:ilvl="4">
      <w:numFmt w:val="bullet"/>
      <w:lvlText w:val="•"/>
      <w:lvlJc w:val="left"/>
      <w:pPr>
        <w:ind w:left="2999" w:hanging="351"/>
      </w:pPr>
      <w:rPr>
        <w:rFonts w:hint="default"/>
        <w:lang w:val="en-US" w:eastAsia="en-US" w:bidi="ar-SA"/>
      </w:rPr>
    </w:lvl>
    <w:lvl w:ilvl="5">
      <w:numFmt w:val="bullet"/>
      <w:lvlText w:val="•"/>
      <w:lvlJc w:val="left"/>
      <w:pPr>
        <w:ind w:left="3419" w:hanging="351"/>
      </w:pPr>
      <w:rPr>
        <w:rFonts w:hint="default"/>
        <w:lang w:val="en-US" w:eastAsia="en-US" w:bidi="ar-SA"/>
      </w:rPr>
    </w:lvl>
    <w:lvl w:ilvl="6">
      <w:numFmt w:val="bullet"/>
      <w:lvlText w:val="•"/>
      <w:lvlJc w:val="left"/>
      <w:pPr>
        <w:ind w:left="3839" w:hanging="351"/>
      </w:pPr>
      <w:rPr>
        <w:rFonts w:hint="default"/>
        <w:lang w:val="en-US" w:eastAsia="en-US" w:bidi="ar-SA"/>
      </w:rPr>
    </w:lvl>
    <w:lvl w:ilvl="7">
      <w:numFmt w:val="bullet"/>
      <w:lvlText w:val="•"/>
      <w:lvlJc w:val="left"/>
      <w:pPr>
        <w:ind w:left="4259" w:hanging="351"/>
      </w:pPr>
      <w:rPr>
        <w:rFonts w:hint="default"/>
        <w:lang w:val="en-US" w:eastAsia="en-US" w:bidi="ar-SA"/>
      </w:rPr>
    </w:lvl>
    <w:lvl w:ilvl="8">
      <w:numFmt w:val="bullet"/>
      <w:lvlText w:val="•"/>
      <w:lvlJc w:val="left"/>
      <w:pPr>
        <w:ind w:left="4679" w:hanging="351"/>
      </w:pPr>
      <w:rPr>
        <w:rFonts w:hint="default"/>
        <w:lang w:val="en-US" w:eastAsia="en-US" w:bidi="ar-SA"/>
      </w:rPr>
    </w:lvl>
  </w:abstractNum>
  <w:abstractNum w:abstractNumId="9" w15:restartNumberingAfterBreak="0">
    <w:nsid w:val="46254EC1"/>
    <w:multiLevelType w:val="hybridMultilevel"/>
    <w:tmpl w:val="1236EE04"/>
    <w:lvl w:ilvl="0" w:tplc="B02E4BEA">
      <w:start w:val="1"/>
      <w:numFmt w:val="lowerLetter"/>
      <w:lvlText w:val="(%1)"/>
      <w:lvlJc w:val="left"/>
      <w:pPr>
        <w:ind w:left="510" w:hanging="428"/>
        <w:jc w:val="left"/>
      </w:pPr>
      <w:rPr>
        <w:rFonts w:ascii="Arial" w:eastAsia="Arial" w:hAnsi="Arial" w:cs="Arial" w:hint="default"/>
        <w:b w:val="0"/>
        <w:bCs w:val="0"/>
        <w:i w:val="0"/>
        <w:iCs w:val="0"/>
        <w:spacing w:val="-1"/>
        <w:w w:val="100"/>
        <w:sz w:val="21"/>
        <w:szCs w:val="21"/>
        <w:lang w:val="en-US" w:eastAsia="en-US" w:bidi="ar-SA"/>
      </w:rPr>
    </w:lvl>
    <w:lvl w:ilvl="1" w:tplc="AD949D36">
      <w:numFmt w:val="bullet"/>
      <w:lvlText w:val="•"/>
      <w:lvlJc w:val="left"/>
      <w:pPr>
        <w:ind w:left="1007" w:hanging="428"/>
      </w:pPr>
      <w:rPr>
        <w:rFonts w:hint="default"/>
        <w:lang w:val="en-US" w:eastAsia="en-US" w:bidi="ar-SA"/>
      </w:rPr>
    </w:lvl>
    <w:lvl w:ilvl="2" w:tplc="D0DC0260">
      <w:numFmt w:val="bullet"/>
      <w:lvlText w:val="•"/>
      <w:lvlJc w:val="left"/>
      <w:pPr>
        <w:ind w:left="1494" w:hanging="428"/>
      </w:pPr>
      <w:rPr>
        <w:rFonts w:hint="default"/>
        <w:lang w:val="en-US" w:eastAsia="en-US" w:bidi="ar-SA"/>
      </w:rPr>
    </w:lvl>
    <w:lvl w:ilvl="3" w:tplc="78861F04">
      <w:numFmt w:val="bullet"/>
      <w:lvlText w:val="•"/>
      <w:lvlJc w:val="left"/>
      <w:pPr>
        <w:ind w:left="1981" w:hanging="428"/>
      </w:pPr>
      <w:rPr>
        <w:rFonts w:hint="default"/>
        <w:lang w:val="en-US" w:eastAsia="en-US" w:bidi="ar-SA"/>
      </w:rPr>
    </w:lvl>
    <w:lvl w:ilvl="4" w:tplc="38DCC8EA">
      <w:numFmt w:val="bullet"/>
      <w:lvlText w:val="•"/>
      <w:lvlJc w:val="left"/>
      <w:pPr>
        <w:ind w:left="2468" w:hanging="428"/>
      </w:pPr>
      <w:rPr>
        <w:rFonts w:hint="default"/>
        <w:lang w:val="en-US" w:eastAsia="en-US" w:bidi="ar-SA"/>
      </w:rPr>
    </w:lvl>
    <w:lvl w:ilvl="5" w:tplc="6640084A">
      <w:numFmt w:val="bullet"/>
      <w:lvlText w:val="•"/>
      <w:lvlJc w:val="left"/>
      <w:pPr>
        <w:ind w:left="2955" w:hanging="428"/>
      </w:pPr>
      <w:rPr>
        <w:rFonts w:hint="default"/>
        <w:lang w:val="en-US" w:eastAsia="en-US" w:bidi="ar-SA"/>
      </w:rPr>
    </w:lvl>
    <w:lvl w:ilvl="6" w:tplc="7BD08164">
      <w:numFmt w:val="bullet"/>
      <w:lvlText w:val="•"/>
      <w:lvlJc w:val="left"/>
      <w:pPr>
        <w:ind w:left="3442" w:hanging="428"/>
      </w:pPr>
      <w:rPr>
        <w:rFonts w:hint="default"/>
        <w:lang w:val="en-US" w:eastAsia="en-US" w:bidi="ar-SA"/>
      </w:rPr>
    </w:lvl>
    <w:lvl w:ilvl="7" w:tplc="45649AB0">
      <w:numFmt w:val="bullet"/>
      <w:lvlText w:val="•"/>
      <w:lvlJc w:val="left"/>
      <w:pPr>
        <w:ind w:left="3929" w:hanging="428"/>
      </w:pPr>
      <w:rPr>
        <w:rFonts w:hint="default"/>
        <w:lang w:val="en-US" w:eastAsia="en-US" w:bidi="ar-SA"/>
      </w:rPr>
    </w:lvl>
    <w:lvl w:ilvl="8" w:tplc="F74A6F0C">
      <w:numFmt w:val="bullet"/>
      <w:lvlText w:val="•"/>
      <w:lvlJc w:val="left"/>
      <w:pPr>
        <w:ind w:left="4416" w:hanging="428"/>
      </w:pPr>
      <w:rPr>
        <w:rFonts w:hint="default"/>
        <w:lang w:val="en-US" w:eastAsia="en-US" w:bidi="ar-SA"/>
      </w:rPr>
    </w:lvl>
  </w:abstractNum>
  <w:abstractNum w:abstractNumId="10" w15:restartNumberingAfterBreak="0">
    <w:nsid w:val="47344FCF"/>
    <w:multiLevelType w:val="hybridMultilevel"/>
    <w:tmpl w:val="142068C4"/>
    <w:lvl w:ilvl="0" w:tplc="A2FC136C">
      <w:start w:val="1"/>
      <w:numFmt w:val="lowerLetter"/>
      <w:lvlText w:val="(%1)"/>
      <w:lvlJc w:val="left"/>
      <w:pPr>
        <w:ind w:left="966" w:hanging="567"/>
        <w:jc w:val="left"/>
      </w:pPr>
      <w:rPr>
        <w:rFonts w:ascii="Arial" w:eastAsia="Arial" w:hAnsi="Arial" w:cs="Arial" w:hint="default"/>
        <w:b w:val="0"/>
        <w:bCs w:val="0"/>
        <w:i w:val="0"/>
        <w:iCs w:val="0"/>
        <w:spacing w:val="-1"/>
        <w:w w:val="100"/>
        <w:sz w:val="21"/>
        <w:szCs w:val="21"/>
        <w:lang w:val="en-US" w:eastAsia="en-US" w:bidi="ar-SA"/>
      </w:rPr>
    </w:lvl>
    <w:lvl w:ilvl="1" w:tplc="9B0A5E4E">
      <w:numFmt w:val="bullet"/>
      <w:lvlText w:val="•"/>
      <w:lvlJc w:val="left"/>
      <w:pPr>
        <w:ind w:left="1415" w:hanging="567"/>
      </w:pPr>
      <w:rPr>
        <w:rFonts w:hint="default"/>
        <w:lang w:val="en-US" w:eastAsia="en-US" w:bidi="ar-SA"/>
      </w:rPr>
    </w:lvl>
    <w:lvl w:ilvl="2" w:tplc="3FEC8D56">
      <w:numFmt w:val="bullet"/>
      <w:lvlText w:val="•"/>
      <w:lvlJc w:val="left"/>
      <w:pPr>
        <w:ind w:left="1871" w:hanging="567"/>
      </w:pPr>
      <w:rPr>
        <w:rFonts w:hint="default"/>
        <w:lang w:val="en-US" w:eastAsia="en-US" w:bidi="ar-SA"/>
      </w:rPr>
    </w:lvl>
    <w:lvl w:ilvl="3" w:tplc="B5E005B2">
      <w:numFmt w:val="bullet"/>
      <w:lvlText w:val="•"/>
      <w:lvlJc w:val="left"/>
      <w:pPr>
        <w:ind w:left="2327" w:hanging="567"/>
      </w:pPr>
      <w:rPr>
        <w:rFonts w:hint="default"/>
        <w:lang w:val="en-US" w:eastAsia="en-US" w:bidi="ar-SA"/>
      </w:rPr>
    </w:lvl>
    <w:lvl w:ilvl="4" w:tplc="F62A64EE">
      <w:numFmt w:val="bullet"/>
      <w:lvlText w:val="•"/>
      <w:lvlJc w:val="left"/>
      <w:pPr>
        <w:ind w:left="2783" w:hanging="567"/>
      </w:pPr>
      <w:rPr>
        <w:rFonts w:hint="default"/>
        <w:lang w:val="en-US" w:eastAsia="en-US" w:bidi="ar-SA"/>
      </w:rPr>
    </w:lvl>
    <w:lvl w:ilvl="5" w:tplc="9DF44BA8">
      <w:numFmt w:val="bullet"/>
      <w:lvlText w:val="•"/>
      <w:lvlJc w:val="left"/>
      <w:pPr>
        <w:ind w:left="3239" w:hanging="567"/>
      </w:pPr>
      <w:rPr>
        <w:rFonts w:hint="default"/>
        <w:lang w:val="en-US" w:eastAsia="en-US" w:bidi="ar-SA"/>
      </w:rPr>
    </w:lvl>
    <w:lvl w:ilvl="6" w:tplc="C0B42BFA">
      <w:numFmt w:val="bullet"/>
      <w:lvlText w:val="•"/>
      <w:lvlJc w:val="left"/>
      <w:pPr>
        <w:ind w:left="3695" w:hanging="567"/>
      </w:pPr>
      <w:rPr>
        <w:rFonts w:hint="default"/>
        <w:lang w:val="en-US" w:eastAsia="en-US" w:bidi="ar-SA"/>
      </w:rPr>
    </w:lvl>
    <w:lvl w:ilvl="7" w:tplc="6D1AF4A6">
      <w:numFmt w:val="bullet"/>
      <w:lvlText w:val="•"/>
      <w:lvlJc w:val="left"/>
      <w:pPr>
        <w:ind w:left="4151" w:hanging="567"/>
      </w:pPr>
      <w:rPr>
        <w:rFonts w:hint="default"/>
        <w:lang w:val="en-US" w:eastAsia="en-US" w:bidi="ar-SA"/>
      </w:rPr>
    </w:lvl>
    <w:lvl w:ilvl="8" w:tplc="36966D7E">
      <w:numFmt w:val="bullet"/>
      <w:lvlText w:val="•"/>
      <w:lvlJc w:val="left"/>
      <w:pPr>
        <w:ind w:left="4607" w:hanging="567"/>
      </w:pPr>
      <w:rPr>
        <w:rFonts w:hint="default"/>
        <w:lang w:val="en-US" w:eastAsia="en-US" w:bidi="ar-SA"/>
      </w:rPr>
    </w:lvl>
  </w:abstractNum>
  <w:abstractNum w:abstractNumId="11" w15:restartNumberingAfterBreak="0">
    <w:nsid w:val="5209601D"/>
    <w:multiLevelType w:val="hybridMultilevel"/>
    <w:tmpl w:val="258273AC"/>
    <w:lvl w:ilvl="0" w:tplc="FA40348E">
      <w:start w:val="1"/>
      <w:numFmt w:val="lowerLetter"/>
      <w:lvlText w:val="(%1)"/>
      <w:lvlJc w:val="left"/>
      <w:pPr>
        <w:ind w:left="966" w:hanging="567"/>
        <w:jc w:val="left"/>
      </w:pPr>
      <w:rPr>
        <w:rFonts w:ascii="Arial" w:eastAsia="Arial" w:hAnsi="Arial" w:cs="Arial" w:hint="default"/>
        <w:b w:val="0"/>
        <w:bCs w:val="0"/>
        <w:i w:val="0"/>
        <w:iCs w:val="0"/>
        <w:spacing w:val="-1"/>
        <w:w w:val="100"/>
        <w:sz w:val="21"/>
        <w:szCs w:val="21"/>
        <w:lang w:val="en-US" w:eastAsia="en-US" w:bidi="ar-SA"/>
      </w:rPr>
    </w:lvl>
    <w:lvl w:ilvl="1" w:tplc="725A4754">
      <w:numFmt w:val="bullet"/>
      <w:lvlText w:val="•"/>
      <w:lvlJc w:val="left"/>
      <w:pPr>
        <w:ind w:left="1416" w:hanging="567"/>
      </w:pPr>
      <w:rPr>
        <w:rFonts w:hint="default"/>
        <w:lang w:val="en-US" w:eastAsia="en-US" w:bidi="ar-SA"/>
      </w:rPr>
    </w:lvl>
    <w:lvl w:ilvl="2" w:tplc="C642712E">
      <w:numFmt w:val="bullet"/>
      <w:lvlText w:val="•"/>
      <w:lvlJc w:val="left"/>
      <w:pPr>
        <w:ind w:left="1872" w:hanging="567"/>
      </w:pPr>
      <w:rPr>
        <w:rFonts w:hint="default"/>
        <w:lang w:val="en-US" w:eastAsia="en-US" w:bidi="ar-SA"/>
      </w:rPr>
    </w:lvl>
    <w:lvl w:ilvl="3" w:tplc="8C08B1D0">
      <w:numFmt w:val="bullet"/>
      <w:lvlText w:val="•"/>
      <w:lvlJc w:val="left"/>
      <w:pPr>
        <w:ind w:left="2328" w:hanging="567"/>
      </w:pPr>
      <w:rPr>
        <w:rFonts w:hint="default"/>
        <w:lang w:val="en-US" w:eastAsia="en-US" w:bidi="ar-SA"/>
      </w:rPr>
    </w:lvl>
    <w:lvl w:ilvl="4" w:tplc="02D86DD2">
      <w:numFmt w:val="bullet"/>
      <w:lvlText w:val="•"/>
      <w:lvlJc w:val="left"/>
      <w:pPr>
        <w:ind w:left="2784" w:hanging="567"/>
      </w:pPr>
      <w:rPr>
        <w:rFonts w:hint="default"/>
        <w:lang w:val="en-US" w:eastAsia="en-US" w:bidi="ar-SA"/>
      </w:rPr>
    </w:lvl>
    <w:lvl w:ilvl="5" w:tplc="98BAA7F4">
      <w:numFmt w:val="bullet"/>
      <w:lvlText w:val="•"/>
      <w:lvlJc w:val="left"/>
      <w:pPr>
        <w:ind w:left="3240" w:hanging="567"/>
      </w:pPr>
      <w:rPr>
        <w:rFonts w:hint="default"/>
        <w:lang w:val="en-US" w:eastAsia="en-US" w:bidi="ar-SA"/>
      </w:rPr>
    </w:lvl>
    <w:lvl w:ilvl="6" w:tplc="AE4C4E30">
      <w:numFmt w:val="bullet"/>
      <w:lvlText w:val="•"/>
      <w:lvlJc w:val="left"/>
      <w:pPr>
        <w:ind w:left="3696" w:hanging="567"/>
      </w:pPr>
      <w:rPr>
        <w:rFonts w:hint="default"/>
        <w:lang w:val="en-US" w:eastAsia="en-US" w:bidi="ar-SA"/>
      </w:rPr>
    </w:lvl>
    <w:lvl w:ilvl="7" w:tplc="19D41B84">
      <w:numFmt w:val="bullet"/>
      <w:lvlText w:val="•"/>
      <w:lvlJc w:val="left"/>
      <w:pPr>
        <w:ind w:left="4152" w:hanging="567"/>
      </w:pPr>
      <w:rPr>
        <w:rFonts w:hint="default"/>
        <w:lang w:val="en-US" w:eastAsia="en-US" w:bidi="ar-SA"/>
      </w:rPr>
    </w:lvl>
    <w:lvl w:ilvl="8" w:tplc="F724EAEA">
      <w:numFmt w:val="bullet"/>
      <w:lvlText w:val="•"/>
      <w:lvlJc w:val="left"/>
      <w:pPr>
        <w:ind w:left="4608" w:hanging="567"/>
      </w:pPr>
      <w:rPr>
        <w:rFonts w:hint="default"/>
        <w:lang w:val="en-US" w:eastAsia="en-US" w:bidi="ar-SA"/>
      </w:rPr>
    </w:lvl>
  </w:abstractNum>
  <w:abstractNum w:abstractNumId="12" w15:restartNumberingAfterBreak="0">
    <w:nsid w:val="54783DEF"/>
    <w:multiLevelType w:val="multilevel"/>
    <w:tmpl w:val="54F48DCE"/>
    <w:lvl w:ilvl="0">
      <w:start w:val="1"/>
      <w:numFmt w:val="decimal"/>
      <w:lvlText w:val="%1."/>
      <w:lvlJc w:val="left"/>
      <w:pPr>
        <w:ind w:left="696" w:hanging="581"/>
        <w:jc w:val="right"/>
      </w:pPr>
      <w:rPr>
        <w:rFonts w:hint="default"/>
        <w:spacing w:val="0"/>
        <w:w w:val="100"/>
        <w:lang w:val="en-US" w:eastAsia="en-US" w:bidi="ar-SA"/>
      </w:rPr>
    </w:lvl>
    <w:lvl w:ilvl="1">
      <w:start w:val="1"/>
      <w:numFmt w:val="decimal"/>
      <w:lvlText w:val="%1.%2"/>
      <w:lvlJc w:val="left"/>
      <w:pPr>
        <w:ind w:left="651" w:hanging="567"/>
        <w:jc w:val="left"/>
      </w:pPr>
      <w:rPr>
        <w:rFonts w:hint="default"/>
        <w:spacing w:val="-2"/>
        <w:w w:val="100"/>
        <w:lang w:val="en-US" w:eastAsia="en-US" w:bidi="ar-SA"/>
      </w:rPr>
    </w:lvl>
    <w:lvl w:ilvl="2">
      <w:start w:val="1"/>
      <w:numFmt w:val="lowerLetter"/>
      <w:lvlText w:val="%3)"/>
      <w:lvlJc w:val="left"/>
      <w:pPr>
        <w:ind w:left="682" w:hanging="567"/>
        <w:jc w:val="left"/>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700" w:hanging="567"/>
      </w:pPr>
      <w:rPr>
        <w:rFonts w:hint="default"/>
        <w:lang w:val="en-US" w:eastAsia="en-US" w:bidi="ar-SA"/>
      </w:rPr>
    </w:lvl>
    <w:lvl w:ilvl="4">
      <w:numFmt w:val="bullet"/>
      <w:lvlText w:val="•"/>
      <w:lvlJc w:val="left"/>
      <w:pPr>
        <w:ind w:left="800" w:hanging="567"/>
      </w:pPr>
      <w:rPr>
        <w:rFonts w:hint="default"/>
        <w:lang w:val="en-US" w:eastAsia="en-US" w:bidi="ar-SA"/>
      </w:rPr>
    </w:lvl>
    <w:lvl w:ilvl="5">
      <w:numFmt w:val="bullet"/>
      <w:lvlText w:val="•"/>
      <w:lvlJc w:val="left"/>
      <w:pPr>
        <w:ind w:left="820" w:hanging="567"/>
      </w:pPr>
      <w:rPr>
        <w:rFonts w:hint="default"/>
        <w:lang w:val="en-US" w:eastAsia="en-US" w:bidi="ar-SA"/>
      </w:rPr>
    </w:lvl>
    <w:lvl w:ilvl="6">
      <w:numFmt w:val="bullet"/>
      <w:lvlText w:val="•"/>
      <w:lvlJc w:val="left"/>
      <w:pPr>
        <w:ind w:left="940" w:hanging="567"/>
      </w:pPr>
      <w:rPr>
        <w:rFonts w:hint="default"/>
        <w:lang w:val="en-US" w:eastAsia="en-US" w:bidi="ar-SA"/>
      </w:rPr>
    </w:lvl>
    <w:lvl w:ilvl="7">
      <w:numFmt w:val="bullet"/>
      <w:lvlText w:val="•"/>
      <w:lvlJc w:val="left"/>
      <w:pPr>
        <w:ind w:left="694" w:hanging="567"/>
      </w:pPr>
      <w:rPr>
        <w:rFonts w:hint="default"/>
        <w:lang w:val="en-US" w:eastAsia="en-US" w:bidi="ar-SA"/>
      </w:rPr>
    </w:lvl>
    <w:lvl w:ilvl="8">
      <w:numFmt w:val="bullet"/>
      <w:lvlText w:val="•"/>
      <w:lvlJc w:val="left"/>
      <w:pPr>
        <w:ind w:left="449" w:hanging="567"/>
      </w:pPr>
      <w:rPr>
        <w:rFonts w:hint="default"/>
        <w:lang w:val="en-US" w:eastAsia="en-US" w:bidi="ar-SA"/>
      </w:rPr>
    </w:lvl>
  </w:abstractNum>
  <w:abstractNum w:abstractNumId="13" w15:restartNumberingAfterBreak="0">
    <w:nsid w:val="55B01561"/>
    <w:multiLevelType w:val="hybridMultilevel"/>
    <w:tmpl w:val="9B7C8FDA"/>
    <w:lvl w:ilvl="0" w:tplc="0704A760">
      <w:start w:val="1"/>
      <w:numFmt w:val="lowerLetter"/>
      <w:lvlText w:val="(%1)"/>
      <w:lvlJc w:val="left"/>
      <w:pPr>
        <w:ind w:left="966" w:hanging="426"/>
        <w:jc w:val="left"/>
      </w:pPr>
      <w:rPr>
        <w:rFonts w:ascii="Arial" w:eastAsia="Arial" w:hAnsi="Arial" w:cs="Arial" w:hint="default"/>
        <w:b w:val="0"/>
        <w:bCs w:val="0"/>
        <w:i w:val="0"/>
        <w:iCs w:val="0"/>
        <w:spacing w:val="-1"/>
        <w:w w:val="100"/>
        <w:sz w:val="21"/>
        <w:szCs w:val="21"/>
        <w:lang w:val="en-US" w:eastAsia="en-US" w:bidi="ar-SA"/>
      </w:rPr>
    </w:lvl>
    <w:lvl w:ilvl="1" w:tplc="A1CED824">
      <w:numFmt w:val="bullet"/>
      <w:lvlText w:val="•"/>
      <w:lvlJc w:val="left"/>
      <w:pPr>
        <w:ind w:left="1415" w:hanging="426"/>
      </w:pPr>
      <w:rPr>
        <w:rFonts w:hint="default"/>
        <w:lang w:val="en-US" w:eastAsia="en-US" w:bidi="ar-SA"/>
      </w:rPr>
    </w:lvl>
    <w:lvl w:ilvl="2" w:tplc="66041D44">
      <w:numFmt w:val="bullet"/>
      <w:lvlText w:val="•"/>
      <w:lvlJc w:val="left"/>
      <w:pPr>
        <w:ind w:left="1871" w:hanging="426"/>
      </w:pPr>
      <w:rPr>
        <w:rFonts w:hint="default"/>
        <w:lang w:val="en-US" w:eastAsia="en-US" w:bidi="ar-SA"/>
      </w:rPr>
    </w:lvl>
    <w:lvl w:ilvl="3" w:tplc="12721618">
      <w:numFmt w:val="bullet"/>
      <w:lvlText w:val="•"/>
      <w:lvlJc w:val="left"/>
      <w:pPr>
        <w:ind w:left="2327" w:hanging="426"/>
      </w:pPr>
      <w:rPr>
        <w:rFonts w:hint="default"/>
        <w:lang w:val="en-US" w:eastAsia="en-US" w:bidi="ar-SA"/>
      </w:rPr>
    </w:lvl>
    <w:lvl w:ilvl="4" w:tplc="DDD6FC72">
      <w:numFmt w:val="bullet"/>
      <w:lvlText w:val="•"/>
      <w:lvlJc w:val="left"/>
      <w:pPr>
        <w:ind w:left="2783" w:hanging="426"/>
      </w:pPr>
      <w:rPr>
        <w:rFonts w:hint="default"/>
        <w:lang w:val="en-US" w:eastAsia="en-US" w:bidi="ar-SA"/>
      </w:rPr>
    </w:lvl>
    <w:lvl w:ilvl="5" w:tplc="6564463E">
      <w:numFmt w:val="bullet"/>
      <w:lvlText w:val="•"/>
      <w:lvlJc w:val="left"/>
      <w:pPr>
        <w:ind w:left="3239" w:hanging="426"/>
      </w:pPr>
      <w:rPr>
        <w:rFonts w:hint="default"/>
        <w:lang w:val="en-US" w:eastAsia="en-US" w:bidi="ar-SA"/>
      </w:rPr>
    </w:lvl>
    <w:lvl w:ilvl="6" w:tplc="2D2C65C4">
      <w:numFmt w:val="bullet"/>
      <w:lvlText w:val="•"/>
      <w:lvlJc w:val="left"/>
      <w:pPr>
        <w:ind w:left="3695" w:hanging="426"/>
      </w:pPr>
      <w:rPr>
        <w:rFonts w:hint="default"/>
        <w:lang w:val="en-US" w:eastAsia="en-US" w:bidi="ar-SA"/>
      </w:rPr>
    </w:lvl>
    <w:lvl w:ilvl="7" w:tplc="6D607126">
      <w:numFmt w:val="bullet"/>
      <w:lvlText w:val="•"/>
      <w:lvlJc w:val="left"/>
      <w:pPr>
        <w:ind w:left="4151" w:hanging="426"/>
      </w:pPr>
      <w:rPr>
        <w:rFonts w:hint="default"/>
        <w:lang w:val="en-US" w:eastAsia="en-US" w:bidi="ar-SA"/>
      </w:rPr>
    </w:lvl>
    <w:lvl w:ilvl="8" w:tplc="37340D20">
      <w:numFmt w:val="bullet"/>
      <w:lvlText w:val="•"/>
      <w:lvlJc w:val="left"/>
      <w:pPr>
        <w:ind w:left="4607" w:hanging="426"/>
      </w:pPr>
      <w:rPr>
        <w:rFonts w:hint="default"/>
        <w:lang w:val="en-US" w:eastAsia="en-US" w:bidi="ar-SA"/>
      </w:rPr>
    </w:lvl>
  </w:abstractNum>
  <w:abstractNum w:abstractNumId="14" w15:restartNumberingAfterBreak="0">
    <w:nsid w:val="60CD66DB"/>
    <w:multiLevelType w:val="hybridMultilevel"/>
    <w:tmpl w:val="7A4E6D56"/>
    <w:lvl w:ilvl="0" w:tplc="DFCE64B8">
      <w:start w:val="1"/>
      <w:numFmt w:val="lowerLetter"/>
      <w:lvlText w:val="(%1)"/>
      <w:lvlJc w:val="left"/>
      <w:pPr>
        <w:ind w:left="651" w:hanging="425"/>
        <w:jc w:val="right"/>
      </w:pPr>
      <w:rPr>
        <w:rFonts w:ascii="Arial" w:eastAsia="Arial" w:hAnsi="Arial" w:cs="Arial" w:hint="default"/>
        <w:b w:val="0"/>
        <w:bCs w:val="0"/>
        <w:i w:val="0"/>
        <w:iCs w:val="0"/>
        <w:spacing w:val="-1"/>
        <w:w w:val="100"/>
        <w:sz w:val="21"/>
        <w:szCs w:val="21"/>
        <w:lang w:val="en-US" w:eastAsia="en-US" w:bidi="ar-SA"/>
      </w:rPr>
    </w:lvl>
    <w:lvl w:ilvl="1" w:tplc="4896F920">
      <w:numFmt w:val="bullet"/>
      <w:lvlText w:val="•"/>
      <w:lvlJc w:val="left"/>
      <w:pPr>
        <w:ind w:left="1133" w:hanging="425"/>
      </w:pPr>
      <w:rPr>
        <w:rFonts w:hint="default"/>
        <w:lang w:val="en-US" w:eastAsia="en-US" w:bidi="ar-SA"/>
      </w:rPr>
    </w:lvl>
    <w:lvl w:ilvl="2" w:tplc="E794CDCC">
      <w:numFmt w:val="bullet"/>
      <w:lvlText w:val="•"/>
      <w:lvlJc w:val="left"/>
      <w:pPr>
        <w:ind w:left="1606" w:hanging="425"/>
      </w:pPr>
      <w:rPr>
        <w:rFonts w:hint="default"/>
        <w:lang w:val="en-US" w:eastAsia="en-US" w:bidi="ar-SA"/>
      </w:rPr>
    </w:lvl>
    <w:lvl w:ilvl="3" w:tplc="B4B294F6">
      <w:numFmt w:val="bullet"/>
      <w:lvlText w:val="•"/>
      <w:lvlJc w:val="left"/>
      <w:pPr>
        <w:ind w:left="2079" w:hanging="425"/>
      </w:pPr>
      <w:rPr>
        <w:rFonts w:hint="default"/>
        <w:lang w:val="en-US" w:eastAsia="en-US" w:bidi="ar-SA"/>
      </w:rPr>
    </w:lvl>
    <w:lvl w:ilvl="4" w:tplc="1FA8E964">
      <w:numFmt w:val="bullet"/>
      <w:lvlText w:val="•"/>
      <w:lvlJc w:val="left"/>
      <w:pPr>
        <w:ind w:left="2552" w:hanging="425"/>
      </w:pPr>
      <w:rPr>
        <w:rFonts w:hint="default"/>
        <w:lang w:val="en-US" w:eastAsia="en-US" w:bidi="ar-SA"/>
      </w:rPr>
    </w:lvl>
    <w:lvl w:ilvl="5" w:tplc="431050BA">
      <w:numFmt w:val="bullet"/>
      <w:lvlText w:val="•"/>
      <w:lvlJc w:val="left"/>
      <w:pPr>
        <w:ind w:left="3025" w:hanging="425"/>
      </w:pPr>
      <w:rPr>
        <w:rFonts w:hint="default"/>
        <w:lang w:val="en-US" w:eastAsia="en-US" w:bidi="ar-SA"/>
      </w:rPr>
    </w:lvl>
    <w:lvl w:ilvl="6" w:tplc="5C8CB9DA">
      <w:numFmt w:val="bullet"/>
      <w:lvlText w:val="•"/>
      <w:lvlJc w:val="left"/>
      <w:pPr>
        <w:ind w:left="3499" w:hanging="425"/>
      </w:pPr>
      <w:rPr>
        <w:rFonts w:hint="default"/>
        <w:lang w:val="en-US" w:eastAsia="en-US" w:bidi="ar-SA"/>
      </w:rPr>
    </w:lvl>
    <w:lvl w:ilvl="7" w:tplc="5EEE3FF6">
      <w:numFmt w:val="bullet"/>
      <w:lvlText w:val="•"/>
      <w:lvlJc w:val="left"/>
      <w:pPr>
        <w:ind w:left="3972" w:hanging="425"/>
      </w:pPr>
      <w:rPr>
        <w:rFonts w:hint="default"/>
        <w:lang w:val="en-US" w:eastAsia="en-US" w:bidi="ar-SA"/>
      </w:rPr>
    </w:lvl>
    <w:lvl w:ilvl="8" w:tplc="3912C23A">
      <w:numFmt w:val="bullet"/>
      <w:lvlText w:val="•"/>
      <w:lvlJc w:val="left"/>
      <w:pPr>
        <w:ind w:left="4445" w:hanging="425"/>
      </w:pPr>
      <w:rPr>
        <w:rFonts w:hint="default"/>
        <w:lang w:val="en-US" w:eastAsia="en-US" w:bidi="ar-SA"/>
      </w:rPr>
    </w:lvl>
  </w:abstractNum>
  <w:abstractNum w:abstractNumId="15" w15:restartNumberingAfterBreak="0">
    <w:nsid w:val="65163C8E"/>
    <w:multiLevelType w:val="hybridMultilevel"/>
    <w:tmpl w:val="9604BD6A"/>
    <w:lvl w:ilvl="0" w:tplc="0054D832">
      <w:start w:val="1"/>
      <w:numFmt w:val="lowerLetter"/>
      <w:lvlText w:val="(%1)"/>
      <w:lvlJc w:val="left"/>
      <w:pPr>
        <w:ind w:left="826" w:hanging="570"/>
        <w:jc w:val="left"/>
      </w:pPr>
      <w:rPr>
        <w:rFonts w:ascii="Arial" w:eastAsia="Arial" w:hAnsi="Arial" w:cs="Arial" w:hint="default"/>
        <w:b w:val="0"/>
        <w:bCs w:val="0"/>
        <w:i w:val="0"/>
        <w:iCs w:val="0"/>
        <w:spacing w:val="-1"/>
        <w:w w:val="100"/>
        <w:sz w:val="21"/>
        <w:szCs w:val="21"/>
        <w:lang w:val="en-US" w:eastAsia="en-US" w:bidi="ar-SA"/>
      </w:rPr>
    </w:lvl>
    <w:lvl w:ilvl="1" w:tplc="9A808CEA">
      <w:numFmt w:val="bullet"/>
      <w:lvlText w:val="•"/>
      <w:lvlJc w:val="left"/>
      <w:pPr>
        <w:ind w:left="1290" w:hanging="570"/>
      </w:pPr>
      <w:rPr>
        <w:rFonts w:hint="default"/>
        <w:lang w:val="en-US" w:eastAsia="en-US" w:bidi="ar-SA"/>
      </w:rPr>
    </w:lvl>
    <w:lvl w:ilvl="2" w:tplc="5ED2F316">
      <w:numFmt w:val="bullet"/>
      <w:lvlText w:val="•"/>
      <w:lvlJc w:val="left"/>
      <w:pPr>
        <w:ind w:left="1760" w:hanging="570"/>
      </w:pPr>
      <w:rPr>
        <w:rFonts w:hint="default"/>
        <w:lang w:val="en-US" w:eastAsia="en-US" w:bidi="ar-SA"/>
      </w:rPr>
    </w:lvl>
    <w:lvl w:ilvl="3" w:tplc="16F87ED4">
      <w:numFmt w:val="bullet"/>
      <w:lvlText w:val="•"/>
      <w:lvlJc w:val="left"/>
      <w:pPr>
        <w:ind w:left="2230" w:hanging="570"/>
      </w:pPr>
      <w:rPr>
        <w:rFonts w:hint="default"/>
        <w:lang w:val="en-US" w:eastAsia="en-US" w:bidi="ar-SA"/>
      </w:rPr>
    </w:lvl>
    <w:lvl w:ilvl="4" w:tplc="FD2E65F2">
      <w:numFmt w:val="bullet"/>
      <w:lvlText w:val="•"/>
      <w:lvlJc w:val="left"/>
      <w:pPr>
        <w:ind w:left="2700" w:hanging="570"/>
      </w:pPr>
      <w:rPr>
        <w:rFonts w:hint="default"/>
        <w:lang w:val="en-US" w:eastAsia="en-US" w:bidi="ar-SA"/>
      </w:rPr>
    </w:lvl>
    <w:lvl w:ilvl="5" w:tplc="7DBC06DE">
      <w:numFmt w:val="bullet"/>
      <w:lvlText w:val="•"/>
      <w:lvlJc w:val="left"/>
      <w:pPr>
        <w:ind w:left="3170" w:hanging="570"/>
      </w:pPr>
      <w:rPr>
        <w:rFonts w:hint="default"/>
        <w:lang w:val="en-US" w:eastAsia="en-US" w:bidi="ar-SA"/>
      </w:rPr>
    </w:lvl>
    <w:lvl w:ilvl="6" w:tplc="B7108182">
      <w:numFmt w:val="bullet"/>
      <w:lvlText w:val="•"/>
      <w:lvlJc w:val="left"/>
      <w:pPr>
        <w:ind w:left="3640" w:hanging="570"/>
      </w:pPr>
      <w:rPr>
        <w:rFonts w:hint="default"/>
        <w:lang w:val="en-US" w:eastAsia="en-US" w:bidi="ar-SA"/>
      </w:rPr>
    </w:lvl>
    <w:lvl w:ilvl="7" w:tplc="C360C1A0">
      <w:numFmt w:val="bullet"/>
      <w:lvlText w:val="•"/>
      <w:lvlJc w:val="left"/>
      <w:pPr>
        <w:ind w:left="4110" w:hanging="570"/>
      </w:pPr>
      <w:rPr>
        <w:rFonts w:hint="default"/>
        <w:lang w:val="en-US" w:eastAsia="en-US" w:bidi="ar-SA"/>
      </w:rPr>
    </w:lvl>
    <w:lvl w:ilvl="8" w:tplc="C1AA3F46">
      <w:numFmt w:val="bullet"/>
      <w:lvlText w:val="•"/>
      <w:lvlJc w:val="left"/>
      <w:pPr>
        <w:ind w:left="4580" w:hanging="570"/>
      </w:pPr>
      <w:rPr>
        <w:rFonts w:hint="default"/>
        <w:lang w:val="en-US" w:eastAsia="en-US" w:bidi="ar-SA"/>
      </w:rPr>
    </w:lvl>
  </w:abstractNum>
  <w:abstractNum w:abstractNumId="16" w15:restartNumberingAfterBreak="0">
    <w:nsid w:val="6A505C82"/>
    <w:multiLevelType w:val="hybridMultilevel"/>
    <w:tmpl w:val="4A061F7A"/>
    <w:lvl w:ilvl="0" w:tplc="ECD0A47E">
      <w:start w:val="1"/>
      <w:numFmt w:val="lowerLetter"/>
      <w:lvlText w:val="(%1)"/>
      <w:lvlJc w:val="left"/>
      <w:pPr>
        <w:ind w:left="652" w:hanging="425"/>
        <w:jc w:val="left"/>
      </w:pPr>
      <w:rPr>
        <w:rFonts w:ascii="Arial" w:eastAsia="Arial" w:hAnsi="Arial" w:cs="Arial" w:hint="default"/>
        <w:b w:val="0"/>
        <w:bCs w:val="0"/>
        <w:i w:val="0"/>
        <w:iCs w:val="0"/>
        <w:spacing w:val="-1"/>
        <w:w w:val="100"/>
        <w:sz w:val="21"/>
        <w:szCs w:val="21"/>
        <w:lang w:val="en-US" w:eastAsia="en-US" w:bidi="ar-SA"/>
      </w:rPr>
    </w:lvl>
    <w:lvl w:ilvl="1" w:tplc="176AA108">
      <w:numFmt w:val="bullet"/>
      <w:lvlText w:val="•"/>
      <w:lvlJc w:val="left"/>
      <w:pPr>
        <w:ind w:left="1133" w:hanging="425"/>
      </w:pPr>
      <w:rPr>
        <w:rFonts w:hint="default"/>
        <w:lang w:val="en-US" w:eastAsia="en-US" w:bidi="ar-SA"/>
      </w:rPr>
    </w:lvl>
    <w:lvl w:ilvl="2" w:tplc="20BC2738">
      <w:numFmt w:val="bullet"/>
      <w:lvlText w:val="•"/>
      <w:lvlJc w:val="left"/>
      <w:pPr>
        <w:ind w:left="1606" w:hanging="425"/>
      </w:pPr>
      <w:rPr>
        <w:rFonts w:hint="default"/>
        <w:lang w:val="en-US" w:eastAsia="en-US" w:bidi="ar-SA"/>
      </w:rPr>
    </w:lvl>
    <w:lvl w:ilvl="3" w:tplc="FD44CBC8">
      <w:numFmt w:val="bullet"/>
      <w:lvlText w:val="•"/>
      <w:lvlJc w:val="left"/>
      <w:pPr>
        <w:ind w:left="2079" w:hanging="425"/>
      </w:pPr>
      <w:rPr>
        <w:rFonts w:hint="default"/>
        <w:lang w:val="en-US" w:eastAsia="en-US" w:bidi="ar-SA"/>
      </w:rPr>
    </w:lvl>
    <w:lvl w:ilvl="4" w:tplc="678836A0">
      <w:numFmt w:val="bullet"/>
      <w:lvlText w:val="•"/>
      <w:lvlJc w:val="left"/>
      <w:pPr>
        <w:ind w:left="2552" w:hanging="425"/>
      </w:pPr>
      <w:rPr>
        <w:rFonts w:hint="default"/>
        <w:lang w:val="en-US" w:eastAsia="en-US" w:bidi="ar-SA"/>
      </w:rPr>
    </w:lvl>
    <w:lvl w:ilvl="5" w:tplc="0F8CAFBE">
      <w:numFmt w:val="bullet"/>
      <w:lvlText w:val="•"/>
      <w:lvlJc w:val="left"/>
      <w:pPr>
        <w:ind w:left="3026" w:hanging="425"/>
      </w:pPr>
      <w:rPr>
        <w:rFonts w:hint="default"/>
        <w:lang w:val="en-US" w:eastAsia="en-US" w:bidi="ar-SA"/>
      </w:rPr>
    </w:lvl>
    <w:lvl w:ilvl="6" w:tplc="B91A9E10">
      <w:numFmt w:val="bullet"/>
      <w:lvlText w:val="•"/>
      <w:lvlJc w:val="left"/>
      <w:pPr>
        <w:ind w:left="3499" w:hanging="425"/>
      </w:pPr>
      <w:rPr>
        <w:rFonts w:hint="default"/>
        <w:lang w:val="en-US" w:eastAsia="en-US" w:bidi="ar-SA"/>
      </w:rPr>
    </w:lvl>
    <w:lvl w:ilvl="7" w:tplc="3692ECF6">
      <w:numFmt w:val="bullet"/>
      <w:lvlText w:val="•"/>
      <w:lvlJc w:val="left"/>
      <w:pPr>
        <w:ind w:left="3972" w:hanging="425"/>
      </w:pPr>
      <w:rPr>
        <w:rFonts w:hint="default"/>
        <w:lang w:val="en-US" w:eastAsia="en-US" w:bidi="ar-SA"/>
      </w:rPr>
    </w:lvl>
    <w:lvl w:ilvl="8" w:tplc="61206324">
      <w:numFmt w:val="bullet"/>
      <w:lvlText w:val="•"/>
      <w:lvlJc w:val="left"/>
      <w:pPr>
        <w:ind w:left="4445" w:hanging="425"/>
      </w:pPr>
      <w:rPr>
        <w:rFonts w:hint="default"/>
        <w:lang w:val="en-US" w:eastAsia="en-US" w:bidi="ar-SA"/>
      </w:rPr>
    </w:lvl>
  </w:abstractNum>
  <w:abstractNum w:abstractNumId="17" w15:restartNumberingAfterBreak="0">
    <w:nsid w:val="6E044CCB"/>
    <w:multiLevelType w:val="hybridMultilevel"/>
    <w:tmpl w:val="87A0A216"/>
    <w:lvl w:ilvl="0" w:tplc="90C2ECDE">
      <w:start w:val="1"/>
      <w:numFmt w:val="lowerLetter"/>
      <w:lvlText w:val="(%1)"/>
      <w:lvlJc w:val="left"/>
      <w:pPr>
        <w:ind w:left="650" w:hanging="425"/>
        <w:jc w:val="right"/>
      </w:pPr>
      <w:rPr>
        <w:rFonts w:ascii="Arial" w:eastAsia="Arial" w:hAnsi="Arial" w:cs="Arial" w:hint="default"/>
        <w:b w:val="0"/>
        <w:bCs w:val="0"/>
        <w:i w:val="0"/>
        <w:iCs w:val="0"/>
        <w:spacing w:val="-1"/>
        <w:w w:val="100"/>
        <w:sz w:val="21"/>
        <w:szCs w:val="21"/>
        <w:lang w:val="en-US" w:eastAsia="en-US" w:bidi="ar-SA"/>
      </w:rPr>
    </w:lvl>
    <w:lvl w:ilvl="1" w:tplc="85F0C6A0">
      <w:numFmt w:val="bullet"/>
      <w:lvlText w:val="•"/>
      <w:lvlJc w:val="left"/>
      <w:pPr>
        <w:ind w:left="1133" w:hanging="425"/>
      </w:pPr>
      <w:rPr>
        <w:rFonts w:hint="default"/>
        <w:lang w:val="en-US" w:eastAsia="en-US" w:bidi="ar-SA"/>
      </w:rPr>
    </w:lvl>
    <w:lvl w:ilvl="2" w:tplc="81C01C9E">
      <w:numFmt w:val="bullet"/>
      <w:lvlText w:val="•"/>
      <w:lvlJc w:val="left"/>
      <w:pPr>
        <w:ind w:left="1606" w:hanging="425"/>
      </w:pPr>
      <w:rPr>
        <w:rFonts w:hint="default"/>
        <w:lang w:val="en-US" w:eastAsia="en-US" w:bidi="ar-SA"/>
      </w:rPr>
    </w:lvl>
    <w:lvl w:ilvl="3" w:tplc="49BAFC10">
      <w:numFmt w:val="bullet"/>
      <w:lvlText w:val="•"/>
      <w:lvlJc w:val="left"/>
      <w:pPr>
        <w:ind w:left="2079" w:hanging="425"/>
      </w:pPr>
      <w:rPr>
        <w:rFonts w:hint="default"/>
        <w:lang w:val="en-US" w:eastAsia="en-US" w:bidi="ar-SA"/>
      </w:rPr>
    </w:lvl>
    <w:lvl w:ilvl="4" w:tplc="97726770">
      <w:numFmt w:val="bullet"/>
      <w:lvlText w:val="•"/>
      <w:lvlJc w:val="left"/>
      <w:pPr>
        <w:ind w:left="2552" w:hanging="425"/>
      </w:pPr>
      <w:rPr>
        <w:rFonts w:hint="default"/>
        <w:lang w:val="en-US" w:eastAsia="en-US" w:bidi="ar-SA"/>
      </w:rPr>
    </w:lvl>
    <w:lvl w:ilvl="5" w:tplc="8DC09742">
      <w:numFmt w:val="bullet"/>
      <w:lvlText w:val="•"/>
      <w:lvlJc w:val="left"/>
      <w:pPr>
        <w:ind w:left="3025" w:hanging="425"/>
      </w:pPr>
      <w:rPr>
        <w:rFonts w:hint="default"/>
        <w:lang w:val="en-US" w:eastAsia="en-US" w:bidi="ar-SA"/>
      </w:rPr>
    </w:lvl>
    <w:lvl w:ilvl="6" w:tplc="2FF8B850">
      <w:numFmt w:val="bullet"/>
      <w:lvlText w:val="•"/>
      <w:lvlJc w:val="left"/>
      <w:pPr>
        <w:ind w:left="3498" w:hanging="425"/>
      </w:pPr>
      <w:rPr>
        <w:rFonts w:hint="default"/>
        <w:lang w:val="en-US" w:eastAsia="en-US" w:bidi="ar-SA"/>
      </w:rPr>
    </w:lvl>
    <w:lvl w:ilvl="7" w:tplc="750CEB0C">
      <w:numFmt w:val="bullet"/>
      <w:lvlText w:val="•"/>
      <w:lvlJc w:val="left"/>
      <w:pPr>
        <w:ind w:left="3971" w:hanging="425"/>
      </w:pPr>
      <w:rPr>
        <w:rFonts w:hint="default"/>
        <w:lang w:val="en-US" w:eastAsia="en-US" w:bidi="ar-SA"/>
      </w:rPr>
    </w:lvl>
    <w:lvl w:ilvl="8" w:tplc="D3FE7892">
      <w:numFmt w:val="bullet"/>
      <w:lvlText w:val="•"/>
      <w:lvlJc w:val="left"/>
      <w:pPr>
        <w:ind w:left="4444" w:hanging="425"/>
      </w:pPr>
      <w:rPr>
        <w:rFonts w:hint="default"/>
        <w:lang w:val="en-US" w:eastAsia="en-US" w:bidi="ar-SA"/>
      </w:rPr>
    </w:lvl>
  </w:abstractNum>
  <w:abstractNum w:abstractNumId="18" w15:restartNumberingAfterBreak="0">
    <w:nsid w:val="730E2F65"/>
    <w:multiLevelType w:val="hybridMultilevel"/>
    <w:tmpl w:val="D30ADA00"/>
    <w:lvl w:ilvl="0" w:tplc="F2B0F3FA">
      <w:start w:val="1"/>
      <w:numFmt w:val="upperLetter"/>
      <w:lvlText w:val="(%1)"/>
      <w:lvlJc w:val="left"/>
      <w:pPr>
        <w:ind w:left="826" w:hanging="570"/>
        <w:jc w:val="left"/>
      </w:pPr>
      <w:rPr>
        <w:rFonts w:ascii="Arial" w:eastAsia="Arial" w:hAnsi="Arial" w:cs="Arial" w:hint="default"/>
        <w:b w:val="0"/>
        <w:bCs w:val="0"/>
        <w:i w:val="0"/>
        <w:iCs w:val="0"/>
        <w:spacing w:val="-1"/>
        <w:w w:val="99"/>
        <w:sz w:val="20"/>
        <w:szCs w:val="20"/>
        <w:lang w:val="en-US" w:eastAsia="en-US" w:bidi="ar-SA"/>
      </w:rPr>
    </w:lvl>
    <w:lvl w:ilvl="1" w:tplc="5980F78C">
      <w:numFmt w:val="bullet"/>
      <w:lvlText w:val="•"/>
      <w:lvlJc w:val="left"/>
      <w:pPr>
        <w:ind w:left="1293" w:hanging="570"/>
      </w:pPr>
      <w:rPr>
        <w:rFonts w:hint="default"/>
        <w:lang w:val="en-US" w:eastAsia="en-US" w:bidi="ar-SA"/>
      </w:rPr>
    </w:lvl>
    <w:lvl w:ilvl="2" w:tplc="650E3792">
      <w:numFmt w:val="bullet"/>
      <w:lvlText w:val="•"/>
      <w:lvlJc w:val="left"/>
      <w:pPr>
        <w:ind w:left="1767" w:hanging="570"/>
      </w:pPr>
      <w:rPr>
        <w:rFonts w:hint="default"/>
        <w:lang w:val="en-US" w:eastAsia="en-US" w:bidi="ar-SA"/>
      </w:rPr>
    </w:lvl>
    <w:lvl w:ilvl="3" w:tplc="2A461B0E">
      <w:numFmt w:val="bullet"/>
      <w:lvlText w:val="•"/>
      <w:lvlJc w:val="left"/>
      <w:pPr>
        <w:ind w:left="2241" w:hanging="570"/>
      </w:pPr>
      <w:rPr>
        <w:rFonts w:hint="default"/>
        <w:lang w:val="en-US" w:eastAsia="en-US" w:bidi="ar-SA"/>
      </w:rPr>
    </w:lvl>
    <w:lvl w:ilvl="4" w:tplc="5B1CC6D0">
      <w:numFmt w:val="bullet"/>
      <w:lvlText w:val="•"/>
      <w:lvlJc w:val="left"/>
      <w:pPr>
        <w:ind w:left="2715" w:hanging="570"/>
      </w:pPr>
      <w:rPr>
        <w:rFonts w:hint="default"/>
        <w:lang w:val="en-US" w:eastAsia="en-US" w:bidi="ar-SA"/>
      </w:rPr>
    </w:lvl>
    <w:lvl w:ilvl="5" w:tplc="93B64118">
      <w:numFmt w:val="bullet"/>
      <w:lvlText w:val="•"/>
      <w:lvlJc w:val="left"/>
      <w:pPr>
        <w:ind w:left="3189" w:hanging="570"/>
      </w:pPr>
      <w:rPr>
        <w:rFonts w:hint="default"/>
        <w:lang w:val="en-US" w:eastAsia="en-US" w:bidi="ar-SA"/>
      </w:rPr>
    </w:lvl>
    <w:lvl w:ilvl="6" w:tplc="C86684C8">
      <w:numFmt w:val="bullet"/>
      <w:lvlText w:val="•"/>
      <w:lvlJc w:val="left"/>
      <w:pPr>
        <w:ind w:left="3663" w:hanging="570"/>
      </w:pPr>
      <w:rPr>
        <w:rFonts w:hint="default"/>
        <w:lang w:val="en-US" w:eastAsia="en-US" w:bidi="ar-SA"/>
      </w:rPr>
    </w:lvl>
    <w:lvl w:ilvl="7" w:tplc="89562954">
      <w:numFmt w:val="bullet"/>
      <w:lvlText w:val="•"/>
      <w:lvlJc w:val="left"/>
      <w:pPr>
        <w:ind w:left="4137" w:hanging="570"/>
      </w:pPr>
      <w:rPr>
        <w:rFonts w:hint="default"/>
        <w:lang w:val="en-US" w:eastAsia="en-US" w:bidi="ar-SA"/>
      </w:rPr>
    </w:lvl>
    <w:lvl w:ilvl="8" w:tplc="C374B11A">
      <w:numFmt w:val="bullet"/>
      <w:lvlText w:val="•"/>
      <w:lvlJc w:val="left"/>
      <w:pPr>
        <w:ind w:left="4611" w:hanging="570"/>
      </w:pPr>
      <w:rPr>
        <w:rFonts w:hint="default"/>
        <w:lang w:val="en-US" w:eastAsia="en-US" w:bidi="ar-SA"/>
      </w:rPr>
    </w:lvl>
  </w:abstractNum>
  <w:abstractNum w:abstractNumId="19" w15:restartNumberingAfterBreak="0">
    <w:nsid w:val="76817667"/>
    <w:multiLevelType w:val="hybridMultilevel"/>
    <w:tmpl w:val="3ED03A1C"/>
    <w:lvl w:ilvl="0" w:tplc="95EAB99C">
      <w:start w:val="1"/>
      <w:numFmt w:val="lowerLetter"/>
      <w:lvlText w:val="(%1)"/>
      <w:lvlJc w:val="left"/>
      <w:pPr>
        <w:ind w:left="826" w:hanging="428"/>
        <w:jc w:val="left"/>
      </w:pPr>
      <w:rPr>
        <w:rFonts w:ascii="Arial" w:eastAsia="Arial" w:hAnsi="Arial" w:cs="Arial" w:hint="default"/>
        <w:b w:val="0"/>
        <w:bCs w:val="0"/>
        <w:i w:val="0"/>
        <w:iCs w:val="0"/>
        <w:spacing w:val="-1"/>
        <w:w w:val="100"/>
        <w:sz w:val="21"/>
        <w:szCs w:val="21"/>
        <w:lang w:val="en-US" w:eastAsia="en-US" w:bidi="ar-SA"/>
      </w:rPr>
    </w:lvl>
    <w:lvl w:ilvl="1" w:tplc="3208DE22">
      <w:numFmt w:val="bullet"/>
      <w:lvlText w:val="•"/>
      <w:lvlJc w:val="left"/>
      <w:pPr>
        <w:ind w:left="1290" w:hanging="428"/>
      </w:pPr>
      <w:rPr>
        <w:rFonts w:hint="default"/>
        <w:lang w:val="en-US" w:eastAsia="en-US" w:bidi="ar-SA"/>
      </w:rPr>
    </w:lvl>
    <w:lvl w:ilvl="2" w:tplc="53F8EA66">
      <w:numFmt w:val="bullet"/>
      <w:lvlText w:val="•"/>
      <w:lvlJc w:val="left"/>
      <w:pPr>
        <w:ind w:left="1760" w:hanging="428"/>
      </w:pPr>
      <w:rPr>
        <w:rFonts w:hint="default"/>
        <w:lang w:val="en-US" w:eastAsia="en-US" w:bidi="ar-SA"/>
      </w:rPr>
    </w:lvl>
    <w:lvl w:ilvl="3" w:tplc="CCF219EA">
      <w:numFmt w:val="bullet"/>
      <w:lvlText w:val="•"/>
      <w:lvlJc w:val="left"/>
      <w:pPr>
        <w:ind w:left="2230" w:hanging="428"/>
      </w:pPr>
      <w:rPr>
        <w:rFonts w:hint="default"/>
        <w:lang w:val="en-US" w:eastAsia="en-US" w:bidi="ar-SA"/>
      </w:rPr>
    </w:lvl>
    <w:lvl w:ilvl="4" w:tplc="A07072EE">
      <w:numFmt w:val="bullet"/>
      <w:lvlText w:val="•"/>
      <w:lvlJc w:val="left"/>
      <w:pPr>
        <w:ind w:left="2700" w:hanging="428"/>
      </w:pPr>
      <w:rPr>
        <w:rFonts w:hint="default"/>
        <w:lang w:val="en-US" w:eastAsia="en-US" w:bidi="ar-SA"/>
      </w:rPr>
    </w:lvl>
    <w:lvl w:ilvl="5" w:tplc="872ADB5E">
      <w:numFmt w:val="bullet"/>
      <w:lvlText w:val="•"/>
      <w:lvlJc w:val="left"/>
      <w:pPr>
        <w:ind w:left="3170" w:hanging="428"/>
      </w:pPr>
      <w:rPr>
        <w:rFonts w:hint="default"/>
        <w:lang w:val="en-US" w:eastAsia="en-US" w:bidi="ar-SA"/>
      </w:rPr>
    </w:lvl>
    <w:lvl w:ilvl="6" w:tplc="5AF6254E">
      <w:numFmt w:val="bullet"/>
      <w:lvlText w:val="•"/>
      <w:lvlJc w:val="left"/>
      <w:pPr>
        <w:ind w:left="3640" w:hanging="428"/>
      </w:pPr>
      <w:rPr>
        <w:rFonts w:hint="default"/>
        <w:lang w:val="en-US" w:eastAsia="en-US" w:bidi="ar-SA"/>
      </w:rPr>
    </w:lvl>
    <w:lvl w:ilvl="7" w:tplc="8FFA1752">
      <w:numFmt w:val="bullet"/>
      <w:lvlText w:val="•"/>
      <w:lvlJc w:val="left"/>
      <w:pPr>
        <w:ind w:left="4110" w:hanging="428"/>
      </w:pPr>
      <w:rPr>
        <w:rFonts w:hint="default"/>
        <w:lang w:val="en-US" w:eastAsia="en-US" w:bidi="ar-SA"/>
      </w:rPr>
    </w:lvl>
    <w:lvl w:ilvl="8" w:tplc="031451EC">
      <w:numFmt w:val="bullet"/>
      <w:lvlText w:val="•"/>
      <w:lvlJc w:val="left"/>
      <w:pPr>
        <w:ind w:left="4580" w:hanging="428"/>
      </w:pPr>
      <w:rPr>
        <w:rFonts w:hint="default"/>
        <w:lang w:val="en-US" w:eastAsia="en-US" w:bidi="ar-SA"/>
      </w:rPr>
    </w:lvl>
  </w:abstractNum>
  <w:num w:numId="1" w16cid:durableId="1893929486">
    <w:abstractNumId w:val="0"/>
  </w:num>
  <w:num w:numId="2" w16cid:durableId="186604576">
    <w:abstractNumId w:val="2"/>
  </w:num>
  <w:num w:numId="3" w16cid:durableId="1372920847">
    <w:abstractNumId w:val="6"/>
  </w:num>
  <w:num w:numId="4" w16cid:durableId="2004119944">
    <w:abstractNumId w:val="5"/>
  </w:num>
  <w:num w:numId="5" w16cid:durableId="1040013091">
    <w:abstractNumId w:val="11"/>
  </w:num>
  <w:num w:numId="6" w16cid:durableId="1314067525">
    <w:abstractNumId w:val="15"/>
  </w:num>
  <w:num w:numId="7" w16cid:durableId="1372147998">
    <w:abstractNumId w:val="17"/>
  </w:num>
  <w:num w:numId="8" w16cid:durableId="425537908">
    <w:abstractNumId w:val="7"/>
  </w:num>
  <w:num w:numId="9" w16cid:durableId="958028400">
    <w:abstractNumId w:val="1"/>
  </w:num>
  <w:num w:numId="10" w16cid:durableId="519661197">
    <w:abstractNumId w:val="16"/>
  </w:num>
  <w:num w:numId="11" w16cid:durableId="619843213">
    <w:abstractNumId w:val="3"/>
  </w:num>
  <w:num w:numId="12" w16cid:durableId="775828092">
    <w:abstractNumId w:val="8"/>
  </w:num>
  <w:num w:numId="13" w16cid:durableId="10884000">
    <w:abstractNumId w:val="13"/>
  </w:num>
  <w:num w:numId="14" w16cid:durableId="1974751726">
    <w:abstractNumId w:val="10"/>
  </w:num>
  <w:num w:numId="15" w16cid:durableId="393818169">
    <w:abstractNumId w:val="4"/>
  </w:num>
  <w:num w:numId="16" w16cid:durableId="2005160883">
    <w:abstractNumId w:val="9"/>
  </w:num>
  <w:num w:numId="17" w16cid:durableId="1813251141">
    <w:abstractNumId w:val="19"/>
  </w:num>
  <w:num w:numId="18" w16cid:durableId="1120998798">
    <w:abstractNumId w:val="14"/>
  </w:num>
  <w:num w:numId="19" w16cid:durableId="45615339">
    <w:abstractNumId w:val="12"/>
  </w:num>
  <w:num w:numId="20" w16cid:durableId="792097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D3"/>
    <w:rsid w:val="001036C5"/>
    <w:rsid w:val="004656D3"/>
    <w:rsid w:val="0084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9EA45D"/>
  <w15:docId w15:val="{31F4B8E2-C3C9-CC41-B847-91C9C77E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6"/>
      <w:ind w:left="804" w:hanging="720"/>
      <w:outlineLvl w:val="0"/>
    </w:pPr>
    <w:rPr>
      <w:b/>
      <w:bCs/>
    </w:rPr>
  </w:style>
  <w:style w:type="paragraph" w:styleId="Heading2">
    <w:name w:val="heading 2"/>
    <w:basedOn w:val="Normal"/>
    <w:uiPriority w:val="9"/>
    <w:unhideWhenUsed/>
    <w:qFormat/>
    <w:pPr>
      <w:ind w:left="826" w:hanging="56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ListParagraph">
    <w:name w:val="List Paragraph"/>
    <w:basedOn w:val="Normal"/>
    <w:uiPriority w:val="1"/>
    <w:qFormat/>
    <w:pPr>
      <w:ind w:left="826"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4456</Words>
  <Characters>25402</Characters>
  <Application>Microsoft Office Word</Application>
  <DocSecurity>0</DocSecurity>
  <Lines>211</Lines>
  <Paragraphs>59</Paragraphs>
  <ScaleCrop>false</ScaleCrop>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T&amp;Cs sheet - May 2018 v5</dc:title>
  <dc:creator>apc</dc:creator>
  <cp:lastModifiedBy>cisco casserley</cp:lastModifiedBy>
  <cp:revision>2</cp:revision>
  <dcterms:created xsi:type="dcterms:W3CDTF">2024-01-08T09:52:00Z</dcterms:created>
  <dcterms:modified xsi:type="dcterms:W3CDTF">2024-01-08T09:52:00Z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